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4C1E23F" w14:textId="1E5DEEED" w:rsidR="00D25485" w:rsidRDefault="00CD4114" w:rsidP="00CD4114">
      <w:pPr>
        <w:jc w:val="center"/>
      </w:pPr>
      <w:r w:rsidRPr="00CD4114">
        <w:t>GABRIELA HOBERMAN</w:t>
      </w:r>
    </w:p>
    <w:p w14:paraId="14A3CB3F" w14:textId="7C904F9C" w:rsidR="00CD4114" w:rsidRDefault="00B87509" w:rsidP="00B87509">
      <w:pPr>
        <w:jc w:val="center"/>
      </w:pPr>
      <w:r>
        <w:t>Curriculum Vitae</w:t>
      </w:r>
    </w:p>
    <w:p w14:paraId="159DD6C2" w14:textId="634482AD" w:rsidR="00CD4114" w:rsidRDefault="00CD4114" w:rsidP="00CD4114">
      <w:pPr>
        <w:jc w:val="center"/>
      </w:pPr>
    </w:p>
    <w:p w14:paraId="71040132" w14:textId="77777777" w:rsidR="00DA3758" w:rsidRDefault="00DA3758" w:rsidP="00CD4114">
      <w:pPr>
        <w:rPr>
          <w:u w:val="single"/>
        </w:rPr>
      </w:pPr>
    </w:p>
    <w:p w14:paraId="56561B83" w14:textId="6F8C3617" w:rsidR="00CD4114" w:rsidRPr="007967D0" w:rsidRDefault="00CD4114" w:rsidP="00CD4114">
      <w:pPr>
        <w:rPr>
          <w:u w:val="single"/>
        </w:rPr>
      </w:pPr>
      <w:r w:rsidRPr="007967D0">
        <w:rPr>
          <w:u w:val="single"/>
        </w:rPr>
        <w:t>Addresses</w:t>
      </w:r>
    </w:p>
    <w:p w14:paraId="626A9E42" w14:textId="2F464263" w:rsidR="00CD4114" w:rsidRPr="008A22A7" w:rsidRDefault="00CD4114" w:rsidP="00CD4114"/>
    <w:p w14:paraId="2D1DC628" w14:textId="77777777" w:rsidR="00A351CC" w:rsidRDefault="00C40910" w:rsidP="000C30D4">
      <w:pPr>
        <w:ind w:left="1080" w:hanging="360"/>
      </w:pPr>
      <w:r>
        <w:t>Director of Academic Programs</w:t>
      </w:r>
      <w:r w:rsidR="00A351CC">
        <w:t xml:space="preserve"> and Assistant Teaching Professor</w:t>
      </w:r>
      <w:r>
        <w:t xml:space="preserve"> </w:t>
      </w:r>
    </w:p>
    <w:p w14:paraId="356DA5D5" w14:textId="473DE8EE" w:rsidR="00CD4114" w:rsidRDefault="00C40910" w:rsidP="000C30D4">
      <w:pPr>
        <w:ind w:left="1080" w:hanging="360"/>
      </w:pPr>
      <w:r>
        <w:t>Kimberly Green Latin American and Caribbean Center</w:t>
      </w:r>
    </w:p>
    <w:p w14:paraId="43B1667E" w14:textId="783E2F49" w:rsidR="00CD4114" w:rsidRPr="008A22A7" w:rsidRDefault="00C40910" w:rsidP="00C40910">
      <w:pPr>
        <w:ind w:left="1080" w:hanging="360"/>
      </w:pPr>
      <w:r>
        <w:t>Steven J. Green School of International and Public Affairs</w:t>
      </w:r>
    </w:p>
    <w:p w14:paraId="6AACFA3F" w14:textId="654CA5A4" w:rsidR="00CD4114" w:rsidRPr="008A22A7" w:rsidRDefault="00CD4114" w:rsidP="000C30D4">
      <w:pPr>
        <w:ind w:left="1080" w:hanging="360"/>
      </w:pPr>
      <w:r w:rsidRPr="008A22A7">
        <w:t xml:space="preserve">c/o </w:t>
      </w:r>
      <w:r w:rsidR="002B073B">
        <w:t>SIPA II</w:t>
      </w:r>
      <w:r w:rsidR="00C40910">
        <w:t>, Room 35</w:t>
      </w:r>
      <w:r w:rsidR="002B073B">
        <w:t>8</w:t>
      </w:r>
    </w:p>
    <w:p w14:paraId="53457C50" w14:textId="2A155414" w:rsidR="00CD4114" w:rsidRPr="008A22A7" w:rsidRDefault="00CD4114" w:rsidP="000C30D4">
      <w:pPr>
        <w:ind w:left="1080" w:hanging="360"/>
      </w:pPr>
      <w:r w:rsidRPr="008A22A7">
        <w:t>Florida International University</w:t>
      </w:r>
    </w:p>
    <w:p w14:paraId="0F475551" w14:textId="0E6AA64F" w:rsidR="00CD4114" w:rsidRPr="008A22A7" w:rsidRDefault="00CD4114" w:rsidP="000C30D4">
      <w:pPr>
        <w:ind w:left="1080" w:hanging="360"/>
      </w:pPr>
      <w:r w:rsidRPr="008A22A7">
        <w:t>Miami, Fl, 33199</w:t>
      </w:r>
    </w:p>
    <w:p w14:paraId="2C7AED62" w14:textId="17074B37" w:rsidR="00CD4114" w:rsidRPr="008A22A7" w:rsidRDefault="00C40910" w:rsidP="000C30D4">
      <w:pPr>
        <w:ind w:left="1080" w:hanging="360"/>
      </w:pPr>
      <w:r>
        <w:t>(305) 348-</w:t>
      </w:r>
      <w:r w:rsidR="00FC3FDF">
        <w:t>2893</w:t>
      </w:r>
      <w:r w:rsidR="00CD4114" w:rsidRPr="008A22A7">
        <w:t xml:space="preserve"> (direct phone)</w:t>
      </w:r>
    </w:p>
    <w:p w14:paraId="78F20262" w14:textId="5C9BA252" w:rsidR="00CD4114" w:rsidRPr="008A22A7" w:rsidRDefault="00C40910" w:rsidP="000C30D4">
      <w:pPr>
        <w:ind w:left="1080" w:hanging="360"/>
      </w:pPr>
      <w:r>
        <w:t>(305) 348-3593</w:t>
      </w:r>
      <w:r w:rsidR="00CD4114" w:rsidRPr="008A22A7">
        <w:t xml:space="preserve"> (fax)</w:t>
      </w:r>
    </w:p>
    <w:p w14:paraId="310DA5DC" w14:textId="306B3255" w:rsidR="00CD4114" w:rsidRPr="008A22A7" w:rsidRDefault="00000000" w:rsidP="000C30D4">
      <w:pPr>
        <w:ind w:left="1080" w:hanging="360"/>
        <w:rPr>
          <w:color w:val="002060"/>
        </w:rPr>
      </w:pPr>
      <w:hyperlink r:id="rId7" w:history="1">
        <w:r w:rsidR="00CD4114" w:rsidRPr="00493D91">
          <w:rPr>
            <w:rStyle w:val="Hyperlink"/>
            <w:color w:val="0070C0"/>
          </w:rPr>
          <w:t>ghoberma@fiu.edu</w:t>
        </w:r>
      </w:hyperlink>
      <w:r w:rsidR="00CD4114" w:rsidRPr="00493D91">
        <w:rPr>
          <w:color w:val="0070C0"/>
        </w:rPr>
        <w:t xml:space="preserve"> </w:t>
      </w:r>
      <w:r w:rsidR="00493D91">
        <w:rPr>
          <w:color w:val="002060"/>
        </w:rPr>
        <w:t xml:space="preserve"> </w:t>
      </w:r>
    </w:p>
    <w:p w14:paraId="5F252460" w14:textId="775272DE" w:rsidR="00CD4114" w:rsidRPr="008A22A7" w:rsidRDefault="00CD4114" w:rsidP="00CD4114">
      <w:r w:rsidRPr="008A22A7">
        <w:t xml:space="preserve"> </w:t>
      </w:r>
    </w:p>
    <w:p w14:paraId="1CA5C7D1" w14:textId="18DED932" w:rsidR="00CD4114" w:rsidRPr="008A22A7" w:rsidRDefault="00CD4114" w:rsidP="00CD4114">
      <w:pPr>
        <w:rPr>
          <w:u w:val="single"/>
        </w:rPr>
      </w:pPr>
      <w:r w:rsidRPr="008A22A7">
        <w:rPr>
          <w:u w:val="single"/>
        </w:rPr>
        <w:t>Degrees</w:t>
      </w:r>
    </w:p>
    <w:p w14:paraId="383F22E3" w14:textId="692A427E" w:rsidR="00CD4114" w:rsidRPr="008A22A7" w:rsidRDefault="00CD4114" w:rsidP="00CD4114">
      <w:pPr>
        <w:rPr>
          <w:u w:val="single"/>
        </w:rPr>
      </w:pPr>
    </w:p>
    <w:p w14:paraId="1545C86C" w14:textId="431848E9" w:rsidR="00CD4114" w:rsidRPr="008A22A7" w:rsidRDefault="00CD4114" w:rsidP="000C30D4">
      <w:pPr>
        <w:ind w:firstLine="720"/>
      </w:pPr>
      <w:r w:rsidRPr="008A22A7">
        <w:t>Ph.D. in Political Science, Florida International University, Miami, 2010</w:t>
      </w:r>
    </w:p>
    <w:p w14:paraId="09FE3371" w14:textId="7FEDD038" w:rsidR="00CD4114" w:rsidRPr="008A22A7" w:rsidRDefault="00CD4114" w:rsidP="000C30D4">
      <w:pPr>
        <w:ind w:left="1080"/>
      </w:pPr>
      <w:r w:rsidRPr="008A22A7">
        <w:t xml:space="preserve">Dissertation: “The Absence of Race in Democratic Politics: The Case of the </w:t>
      </w:r>
      <w:r w:rsidR="007967D0" w:rsidRPr="008A22A7">
        <w:t xml:space="preserve">  </w:t>
      </w:r>
      <w:r w:rsidRPr="008A22A7">
        <w:t xml:space="preserve">Dominican Republic,” </w:t>
      </w:r>
      <w:r w:rsidR="00797849">
        <w:t>Major</w:t>
      </w:r>
      <w:r w:rsidRPr="008A22A7">
        <w:t xml:space="preserve"> </w:t>
      </w:r>
      <w:r w:rsidR="00023838">
        <w:t>Professor</w:t>
      </w:r>
      <w:r w:rsidRPr="008A22A7">
        <w:t xml:space="preserve">: </w:t>
      </w:r>
      <w:r w:rsidR="0024607D">
        <w:t>Dr</w:t>
      </w:r>
      <w:r w:rsidRPr="008A22A7">
        <w:t xml:space="preserve">. Eduardo A. </w:t>
      </w:r>
      <w:proofErr w:type="spellStart"/>
      <w:r w:rsidRPr="008A22A7">
        <w:t>Gamarra</w:t>
      </w:r>
      <w:proofErr w:type="spellEnd"/>
    </w:p>
    <w:p w14:paraId="26AEC495" w14:textId="742940E0" w:rsidR="00CD4114" w:rsidRPr="00493D91" w:rsidRDefault="00CD4114" w:rsidP="000C30D4">
      <w:pPr>
        <w:ind w:left="360" w:firstLine="720"/>
        <w:rPr>
          <w:color w:val="0070C0"/>
        </w:rPr>
      </w:pPr>
      <w:r w:rsidRPr="008A22A7">
        <w:t xml:space="preserve">Available at </w:t>
      </w:r>
      <w:hyperlink r:id="rId8" w:history="1">
        <w:r w:rsidRPr="00493D91">
          <w:rPr>
            <w:rStyle w:val="Hyperlink"/>
            <w:color w:val="0070C0"/>
          </w:rPr>
          <w:t>https://works.bepress.com/gabriela_hoberman/5/</w:t>
        </w:r>
      </w:hyperlink>
      <w:r w:rsidRPr="00493D91">
        <w:rPr>
          <w:color w:val="0070C0"/>
        </w:rPr>
        <w:t xml:space="preserve"> </w:t>
      </w:r>
    </w:p>
    <w:p w14:paraId="1AC86198" w14:textId="1E799C06" w:rsidR="00CD4114" w:rsidRPr="008A22A7" w:rsidRDefault="00CD4114" w:rsidP="000C30D4">
      <w:pPr>
        <w:ind w:left="360" w:firstLine="720"/>
      </w:pPr>
      <w:r w:rsidRPr="008A22A7">
        <w:t>Major Field: Comparative Politics; Minor Field: International Relations</w:t>
      </w:r>
    </w:p>
    <w:p w14:paraId="619EB15F" w14:textId="15B1F674" w:rsidR="00CD4114" w:rsidRPr="008A22A7" w:rsidRDefault="00CD4114" w:rsidP="000C30D4">
      <w:pPr>
        <w:ind w:firstLine="720"/>
      </w:pPr>
      <w:r w:rsidRPr="008A22A7">
        <w:t>M.A.</w:t>
      </w:r>
      <w:r w:rsidR="007967D0" w:rsidRPr="008A22A7">
        <w:t xml:space="preserve"> in Political Science, Florida International University, Miami, 2007</w:t>
      </w:r>
    </w:p>
    <w:p w14:paraId="35737799" w14:textId="67487184" w:rsidR="007967D0" w:rsidRPr="008A22A7" w:rsidRDefault="007967D0" w:rsidP="000C30D4">
      <w:pPr>
        <w:ind w:firstLine="720"/>
      </w:pPr>
      <w:r w:rsidRPr="008A22A7">
        <w:t>B.A. in Political Science, Universidad Argentina John F. Kennedy, Argentina, 2003</w:t>
      </w:r>
    </w:p>
    <w:p w14:paraId="112378D2" w14:textId="77777777" w:rsidR="00CD4114" w:rsidRPr="008A22A7" w:rsidRDefault="00CD4114" w:rsidP="00CD4114">
      <w:pPr>
        <w:rPr>
          <w:u w:val="single"/>
        </w:rPr>
      </w:pPr>
    </w:p>
    <w:p w14:paraId="12B18424" w14:textId="72C718D4" w:rsidR="00CD4114" w:rsidRPr="008A22A7" w:rsidRDefault="007967D0" w:rsidP="007967D0">
      <w:pPr>
        <w:rPr>
          <w:u w:val="single"/>
        </w:rPr>
      </w:pPr>
      <w:r w:rsidRPr="008A22A7">
        <w:rPr>
          <w:u w:val="single"/>
        </w:rPr>
        <w:t>Academic and Administrative Positions</w:t>
      </w:r>
    </w:p>
    <w:p w14:paraId="5B106025" w14:textId="1E455145" w:rsidR="007967D0" w:rsidRPr="008A22A7" w:rsidRDefault="007967D0" w:rsidP="007967D0">
      <w:pPr>
        <w:rPr>
          <w:u w:val="single"/>
        </w:rPr>
      </w:pPr>
    </w:p>
    <w:p w14:paraId="14519665" w14:textId="0DEED020" w:rsidR="00C40910" w:rsidRDefault="00C40910" w:rsidP="00C40910">
      <w:pPr>
        <w:ind w:left="720"/>
      </w:pPr>
      <w:r>
        <w:t>Director of Academic Programs Kimberly</w:t>
      </w:r>
      <w:r w:rsidR="00806642">
        <w:t xml:space="preserve"> and </w:t>
      </w:r>
      <w:r>
        <w:t>Assistant Teaching Professor</w:t>
      </w:r>
    </w:p>
    <w:p w14:paraId="3FB46A5C" w14:textId="19F78F8B" w:rsidR="00C40910" w:rsidRDefault="00C40910" w:rsidP="00C40910">
      <w:pPr>
        <w:ind w:left="720"/>
      </w:pPr>
      <w:r>
        <w:t xml:space="preserve">Kimberly Green Latin American and Caribbean Center, Florida International University (2022-present) </w:t>
      </w:r>
    </w:p>
    <w:p w14:paraId="5C368A09" w14:textId="77777777" w:rsidR="00C40910" w:rsidRDefault="00C40910" w:rsidP="00581BC4">
      <w:pPr>
        <w:ind w:left="720"/>
      </w:pPr>
    </w:p>
    <w:p w14:paraId="09374760" w14:textId="28B9D344" w:rsidR="00B81309" w:rsidRDefault="00B81309" w:rsidP="00B81309">
      <w:pPr>
        <w:ind w:left="720"/>
        <w:rPr>
          <w:color w:val="000000"/>
          <w:shd w:val="clear" w:color="auto" w:fill="FFFFFF"/>
        </w:rPr>
      </w:pPr>
      <w:r w:rsidRPr="008A22A7">
        <w:t xml:space="preserve">Faculty Director, </w:t>
      </w:r>
      <w:r>
        <w:t xml:space="preserve">Argentina </w:t>
      </w:r>
      <w:r w:rsidRPr="008A22A7">
        <w:rPr>
          <w:color w:val="000000"/>
          <w:shd w:val="clear" w:color="auto" w:fill="FFFFFF"/>
        </w:rPr>
        <w:t xml:space="preserve">Summer Study Abroad Program: </w:t>
      </w:r>
      <w:r>
        <w:rPr>
          <w:color w:val="000000"/>
          <w:shd w:val="clear" w:color="auto" w:fill="FFFFFF"/>
        </w:rPr>
        <w:t>Politics and International Relations in Argentina</w:t>
      </w:r>
      <w:r w:rsidRPr="008A22A7">
        <w:rPr>
          <w:color w:val="000000"/>
          <w:shd w:val="clear" w:color="auto" w:fill="FFFFFF"/>
        </w:rPr>
        <w:t>, Kimberly Green Latin American and Caribbean Center, Florida International University (2011-Present)</w:t>
      </w:r>
    </w:p>
    <w:p w14:paraId="7BEAA3AD" w14:textId="77777777" w:rsidR="00B81309" w:rsidRDefault="00B81309" w:rsidP="00B81309">
      <w:pPr>
        <w:ind w:left="720"/>
        <w:rPr>
          <w:color w:val="000000"/>
          <w:shd w:val="clear" w:color="auto" w:fill="FFFFFF"/>
        </w:rPr>
      </w:pPr>
    </w:p>
    <w:p w14:paraId="5D73BA33" w14:textId="3BBB25A6" w:rsidR="0014218F" w:rsidRDefault="0014218F" w:rsidP="0014218F">
      <w:pPr>
        <w:ind w:left="720"/>
        <w:rPr>
          <w:color w:val="000000"/>
          <w:shd w:val="clear" w:color="auto" w:fill="FFFFFF"/>
        </w:rPr>
      </w:pPr>
      <w:r>
        <w:rPr>
          <w:color w:val="000000"/>
          <w:shd w:val="clear" w:color="auto" w:fill="FFFFFF"/>
        </w:rPr>
        <w:t>Faculty, Capstone Project and Disaster Risk Governance and Global Security Course - Master of Arts in Global Affairs, Florida International University (2018-Present)</w:t>
      </w:r>
    </w:p>
    <w:p w14:paraId="15A01318" w14:textId="77777777" w:rsidR="0014218F" w:rsidRDefault="0014218F" w:rsidP="0014218F">
      <w:pPr>
        <w:ind w:left="720"/>
        <w:rPr>
          <w:color w:val="000000"/>
          <w:shd w:val="clear" w:color="auto" w:fill="FFFFFF"/>
        </w:rPr>
      </w:pPr>
    </w:p>
    <w:p w14:paraId="3095C24D" w14:textId="13E535C0" w:rsidR="008A22A7" w:rsidRPr="008A22A7" w:rsidRDefault="008A22A7" w:rsidP="00B81309">
      <w:pPr>
        <w:ind w:left="720"/>
      </w:pPr>
      <w:r w:rsidRPr="008A22A7">
        <w:t>Assistant Director, Research Programs &amp; Services, Extreme Events Institute, Office of Research and Economic Development, Florida Intern</w:t>
      </w:r>
      <w:r w:rsidR="00C40910">
        <w:t>ational University (2014-2022</w:t>
      </w:r>
      <w:r w:rsidRPr="008A22A7">
        <w:t>)</w:t>
      </w:r>
    </w:p>
    <w:p w14:paraId="41E87178" w14:textId="77777777" w:rsidR="00D57E02" w:rsidRDefault="00D57E02" w:rsidP="00D57E02">
      <w:pPr>
        <w:ind w:left="720"/>
        <w:rPr>
          <w:color w:val="000000"/>
          <w:shd w:val="clear" w:color="auto" w:fill="FFFFFF"/>
        </w:rPr>
      </w:pPr>
    </w:p>
    <w:p w14:paraId="771E991A" w14:textId="06767198" w:rsidR="00347EA5" w:rsidRDefault="00AA24E9" w:rsidP="00581BC4">
      <w:pPr>
        <w:ind w:left="720"/>
        <w:rPr>
          <w:color w:val="000000"/>
          <w:shd w:val="clear" w:color="auto" w:fill="FFFFFF"/>
        </w:rPr>
      </w:pPr>
      <w:r>
        <w:rPr>
          <w:color w:val="000000"/>
          <w:shd w:val="clear" w:color="auto" w:fill="FFFFFF"/>
        </w:rPr>
        <w:t>Adjunct Professor</w:t>
      </w:r>
      <w:r w:rsidR="00347EA5">
        <w:rPr>
          <w:color w:val="000000"/>
          <w:shd w:val="clear" w:color="auto" w:fill="FFFFFF"/>
        </w:rPr>
        <w:t>, Department of Politics and International Relations, Florida International University (2015-Present)</w:t>
      </w:r>
    </w:p>
    <w:p w14:paraId="29F0A9AE" w14:textId="10AA3FD8" w:rsidR="00B0588A" w:rsidRDefault="00B0588A" w:rsidP="00581BC4">
      <w:pPr>
        <w:ind w:left="720"/>
        <w:rPr>
          <w:color w:val="000000"/>
          <w:shd w:val="clear" w:color="auto" w:fill="FFFFFF"/>
        </w:rPr>
      </w:pPr>
    </w:p>
    <w:p w14:paraId="6E600DD1" w14:textId="48DC2ADA" w:rsidR="00B0588A" w:rsidRDefault="00107002" w:rsidP="00581BC4">
      <w:pPr>
        <w:ind w:left="720"/>
        <w:rPr>
          <w:color w:val="000000"/>
          <w:shd w:val="clear" w:color="auto" w:fill="FFFFFF"/>
        </w:rPr>
      </w:pPr>
      <w:r>
        <w:rPr>
          <w:color w:val="000000"/>
          <w:shd w:val="clear" w:color="auto" w:fill="FFFFFF"/>
        </w:rPr>
        <w:lastRenderedPageBreak/>
        <w:t>Affiliated Scholar</w:t>
      </w:r>
      <w:r w:rsidR="00B0588A">
        <w:rPr>
          <w:color w:val="000000"/>
          <w:shd w:val="clear" w:color="auto" w:fill="FFFFFF"/>
        </w:rPr>
        <w:t>, Jack D. Gordon Institute for Public Policy, Florida International University, (2018-Present)</w:t>
      </w:r>
    </w:p>
    <w:p w14:paraId="2F31211F" w14:textId="77777777" w:rsidR="00347EA5" w:rsidRDefault="00347EA5" w:rsidP="007F1A73">
      <w:pPr>
        <w:rPr>
          <w:color w:val="000000"/>
          <w:shd w:val="clear" w:color="auto" w:fill="FFFFFF"/>
        </w:rPr>
      </w:pPr>
    </w:p>
    <w:p w14:paraId="37CA141A" w14:textId="0886E90C" w:rsidR="00347EA5" w:rsidRDefault="00347EA5" w:rsidP="00581BC4">
      <w:pPr>
        <w:ind w:left="720"/>
      </w:pPr>
      <w:r w:rsidRPr="00347EA5">
        <w:t xml:space="preserve">Visiting Research Associate &amp; Team Lead, Disaster Risk Reduction in the Americas Program (FIU &amp; USAID/OFDA), Florida International University, (2010-2014) </w:t>
      </w:r>
    </w:p>
    <w:p w14:paraId="731AA627" w14:textId="1AA6B1A9" w:rsidR="004C3326" w:rsidRDefault="004C3326" w:rsidP="00300674">
      <w:pPr>
        <w:pStyle w:val="NormalWeb"/>
        <w:ind w:left="720"/>
      </w:pPr>
      <w:r>
        <w:t xml:space="preserve">Teaching &amp; Research Assistant, Department of Politics and International Relations, Florida International University, (2005-2010) </w:t>
      </w:r>
    </w:p>
    <w:p w14:paraId="46A18A78" w14:textId="77777777" w:rsidR="004C3326" w:rsidRDefault="004C3326" w:rsidP="008F6AB5">
      <w:pPr>
        <w:pStyle w:val="NormalWeb"/>
        <w:ind w:left="720"/>
      </w:pPr>
      <w:r>
        <w:t xml:space="preserve">Research Analyst, Economic Affairs Department – Mexican Consulate in Argentina, </w:t>
      </w:r>
      <w:proofErr w:type="spellStart"/>
      <w:r>
        <w:t>Bancomext</w:t>
      </w:r>
      <w:proofErr w:type="spellEnd"/>
      <w:r>
        <w:t xml:space="preserve"> (Mexican Development Bank), Argentina, (2000-2001) </w:t>
      </w:r>
    </w:p>
    <w:p w14:paraId="21E916AA" w14:textId="6E3C4E1F" w:rsidR="004C3326" w:rsidRPr="004C3326" w:rsidRDefault="004C3326" w:rsidP="004C3326">
      <w:pPr>
        <w:pStyle w:val="NormalWeb"/>
        <w:rPr>
          <w:u w:val="single"/>
        </w:rPr>
      </w:pPr>
      <w:r w:rsidRPr="004C3326">
        <w:rPr>
          <w:u w:val="single"/>
        </w:rPr>
        <w:t>Awards, Grants</w:t>
      </w:r>
      <w:r w:rsidR="003E7CB8">
        <w:rPr>
          <w:u w:val="single"/>
        </w:rPr>
        <w:t>,</w:t>
      </w:r>
      <w:r w:rsidRPr="004C3326">
        <w:rPr>
          <w:u w:val="single"/>
        </w:rPr>
        <w:t xml:space="preserve"> and Scholarships </w:t>
      </w:r>
    </w:p>
    <w:p w14:paraId="0617483C" w14:textId="77777777" w:rsidR="004C3326" w:rsidRDefault="004C3326" w:rsidP="008F6AB5">
      <w:pPr>
        <w:pStyle w:val="NormalWeb"/>
        <w:ind w:left="720"/>
      </w:pPr>
      <w:r>
        <w:t xml:space="preserve">Florida International University, Pilot Program for First Time Online and Hybrid Teaching, Spring 2016 </w:t>
      </w:r>
    </w:p>
    <w:p w14:paraId="463ADC6B" w14:textId="77777777" w:rsidR="004C3326" w:rsidRDefault="004C3326" w:rsidP="008F6AB5">
      <w:pPr>
        <w:pStyle w:val="NormalWeb"/>
        <w:ind w:left="720"/>
      </w:pPr>
      <w:r>
        <w:t xml:space="preserve">Florida International University, Latin American and Caribbean Center (LACC), Award for Development of New Course in Spanish (3 credits), Title VI, 2014 </w:t>
      </w:r>
    </w:p>
    <w:p w14:paraId="5B26DEAB" w14:textId="77777777" w:rsidR="004C3326" w:rsidRDefault="004C3326" w:rsidP="008F6AB5">
      <w:pPr>
        <w:pStyle w:val="NormalWeb"/>
        <w:ind w:left="720"/>
      </w:pPr>
      <w:r>
        <w:t xml:space="preserve">Quick Response Grant 2010 – Natural Hazards Center (University of Colorado, Boulder): Principal Investigator (PI), “Media and the "Politics of Disaster" in the U.S., Latin America, and the Caribbean.” </w:t>
      </w:r>
    </w:p>
    <w:p w14:paraId="7D39323D" w14:textId="77777777" w:rsidR="004C3326" w:rsidRDefault="004C3326" w:rsidP="008F6AB5">
      <w:pPr>
        <w:pStyle w:val="NormalWeb"/>
        <w:ind w:left="720"/>
      </w:pPr>
      <w:r>
        <w:t xml:space="preserve">Florida International University, Department of Political Science: Competitive Tuition Waiver &amp; Doctoral Teaching Assistantship (2005-2010) </w:t>
      </w:r>
    </w:p>
    <w:p w14:paraId="31AC780E" w14:textId="77777777" w:rsidR="00FA5038" w:rsidRPr="000972A7" w:rsidRDefault="00FA5038" w:rsidP="00FA5038">
      <w:pPr>
        <w:pStyle w:val="NormalWeb"/>
        <w:rPr>
          <w:u w:val="single"/>
        </w:rPr>
      </w:pPr>
      <w:r w:rsidRPr="000972A7">
        <w:rPr>
          <w:u w:val="single"/>
        </w:rPr>
        <w:t xml:space="preserve">Courses Taught as Instructor of Record </w:t>
      </w:r>
    </w:p>
    <w:p w14:paraId="4D76C7BA" w14:textId="77777777" w:rsidR="00A06DCB" w:rsidRDefault="00FA5038" w:rsidP="008F6AB5">
      <w:pPr>
        <w:pStyle w:val="NormalWeb"/>
        <w:spacing w:before="0" w:beforeAutospacing="0" w:after="0" w:afterAutospacing="0"/>
        <w:ind w:left="720"/>
      </w:pPr>
      <w:r w:rsidRPr="00FA5038">
        <w:t>INR 3243</w:t>
      </w:r>
      <w:r w:rsidR="002B02E1">
        <w:t>/5935</w:t>
      </w:r>
      <w:r w:rsidRPr="00FA5038">
        <w:t xml:space="preserve"> International Relations of Latin America (3 credits)</w:t>
      </w:r>
    </w:p>
    <w:p w14:paraId="4E15E5C3" w14:textId="31A8B2DB" w:rsidR="00FA5038" w:rsidRPr="00FA5038" w:rsidRDefault="00A06DCB" w:rsidP="008F6AB5">
      <w:pPr>
        <w:pStyle w:val="NormalWeb"/>
        <w:spacing w:before="0" w:beforeAutospacing="0" w:after="0" w:afterAutospacing="0"/>
        <w:ind w:left="720"/>
      </w:pPr>
      <w:r>
        <w:t>INR 4933 Argentina Politics, Society and Culture</w:t>
      </w:r>
      <w:r w:rsidR="00FA5038" w:rsidRPr="00FA5038">
        <w:br/>
        <w:t>CPO 6771 Politics of Disaster (3 credits, Online)</w:t>
      </w:r>
      <w:r w:rsidR="00FA5038" w:rsidRPr="00FA5038">
        <w:br/>
        <w:t>CPO 5745 Political Economy of Disaster Risk Reduction (3 credits)</w:t>
      </w:r>
    </w:p>
    <w:p w14:paraId="2F9269B5" w14:textId="21270290" w:rsidR="004C3326" w:rsidRDefault="00FA5038" w:rsidP="008F6AB5">
      <w:pPr>
        <w:pStyle w:val="NormalWeb"/>
        <w:spacing w:before="0" w:beforeAutospacing="0" w:after="0" w:afterAutospacing="0"/>
        <w:ind w:left="720"/>
      </w:pPr>
      <w:r w:rsidRPr="00FA5038">
        <w:t xml:space="preserve">CPO 4725 Comparative Genocide (3 credits) </w:t>
      </w:r>
    </w:p>
    <w:p w14:paraId="709A1AF6" w14:textId="24BF44B8" w:rsidR="00107002" w:rsidRPr="00FA5038" w:rsidRDefault="00107002" w:rsidP="008F6AB5">
      <w:pPr>
        <w:pStyle w:val="NormalWeb"/>
        <w:spacing w:before="0" w:beforeAutospacing="0" w:after="0" w:afterAutospacing="0"/>
        <w:ind w:left="720"/>
      </w:pPr>
      <w:r>
        <w:t>ISS 6990 Disaster Risk Governance and Global Security (3 credits)</w:t>
      </w:r>
    </w:p>
    <w:p w14:paraId="69D06D11" w14:textId="0E14E8ED" w:rsidR="00FA5038" w:rsidRDefault="00C3119C" w:rsidP="008F6AB5">
      <w:pPr>
        <w:ind w:left="720"/>
        <w:rPr>
          <w:shd w:val="clear" w:color="auto" w:fill="FFFFFF"/>
        </w:rPr>
      </w:pPr>
      <w:r>
        <w:rPr>
          <w:shd w:val="clear" w:color="auto" w:fill="FFFFFF"/>
        </w:rPr>
        <w:t>ISS 6926</w:t>
      </w:r>
      <w:r w:rsidR="00FA5038" w:rsidRPr="00FA5038">
        <w:rPr>
          <w:shd w:val="clear" w:color="auto" w:fill="FFFFFF"/>
        </w:rPr>
        <w:t xml:space="preserve"> Capstone Project</w:t>
      </w:r>
      <w:r w:rsidR="00D117AE">
        <w:rPr>
          <w:shd w:val="clear" w:color="auto" w:fill="FFFFFF"/>
        </w:rPr>
        <w:t xml:space="preserve"> </w:t>
      </w:r>
      <w:r w:rsidR="00960DDC">
        <w:rPr>
          <w:shd w:val="clear" w:color="auto" w:fill="FFFFFF"/>
        </w:rPr>
        <w:t>-</w:t>
      </w:r>
      <w:r w:rsidR="00D117AE">
        <w:rPr>
          <w:shd w:val="clear" w:color="auto" w:fill="FFFFFF"/>
        </w:rPr>
        <w:t xml:space="preserve"> </w:t>
      </w:r>
      <w:r w:rsidR="00960DDC">
        <w:rPr>
          <w:shd w:val="clear" w:color="auto" w:fill="FFFFFF"/>
        </w:rPr>
        <w:t>Master of Arts in Global Affairs</w:t>
      </w:r>
    </w:p>
    <w:p w14:paraId="53387D66" w14:textId="656FFC77" w:rsidR="008D1DE6" w:rsidRDefault="008D1DE6" w:rsidP="008F6AB5">
      <w:pPr>
        <w:ind w:left="720"/>
        <w:rPr>
          <w:shd w:val="clear" w:color="auto" w:fill="FFFFFF"/>
        </w:rPr>
      </w:pPr>
      <w:r>
        <w:rPr>
          <w:shd w:val="clear" w:color="auto" w:fill="FFFFFF"/>
        </w:rPr>
        <w:t>LAS 3002 Introduction to Latin American and Caribbean Studies (3 credits)</w:t>
      </w:r>
    </w:p>
    <w:p w14:paraId="14356110" w14:textId="1A8DF9AB" w:rsidR="008D1DE6" w:rsidRDefault="008D1DE6" w:rsidP="008F6AB5">
      <w:pPr>
        <w:ind w:left="720"/>
        <w:rPr>
          <w:shd w:val="clear" w:color="auto" w:fill="FFFFFF"/>
        </w:rPr>
      </w:pPr>
      <w:r>
        <w:rPr>
          <w:shd w:val="clear" w:color="auto" w:fill="FFFFFF"/>
        </w:rPr>
        <w:t>LAS 6003 Survey of Latin America (3 credits)</w:t>
      </w:r>
    </w:p>
    <w:p w14:paraId="53AFD915" w14:textId="4152F3B6" w:rsidR="003E7CB8" w:rsidRPr="007A234A" w:rsidRDefault="003E7CB8" w:rsidP="008F6AB5">
      <w:pPr>
        <w:ind w:left="720"/>
      </w:pPr>
      <w:r>
        <w:rPr>
          <w:shd w:val="clear" w:color="auto" w:fill="FFFFFF"/>
        </w:rPr>
        <w:t>LAS 4294 Contemporary Latin America (3 credits)</w:t>
      </w:r>
    </w:p>
    <w:p w14:paraId="5D746E84" w14:textId="77777777" w:rsidR="000972A7" w:rsidRPr="000972A7" w:rsidRDefault="000972A7" w:rsidP="000972A7">
      <w:pPr>
        <w:pStyle w:val="NormalWeb"/>
        <w:rPr>
          <w:u w:val="single"/>
        </w:rPr>
      </w:pPr>
      <w:r w:rsidRPr="000972A7">
        <w:rPr>
          <w:u w:val="single"/>
        </w:rPr>
        <w:t xml:space="preserve">Non-Credit/Certificate Courses Taught </w:t>
      </w:r>
    </w:p>
    <w:p w14:paraId="1B65EF30" w14:textId="77777777" w:rsidR="000972A7" w:rsidRDefault="000972A7" w:rsidP="008F6AB5">
      <w:pPr>
        <w:pStyle w:val="NormalWeb"/>
        <w:spacing w:before="0" w:beforeAutospacing="0" w:after="0" w:afterAutospacing="0"/>
        <w:ind w:firstLine="720"/>
      </w:pPr>
      <w:r>
        <w:t xml:space="preserve">Political Economy of Disaster Risk Reduction </w:t>
      </w:r>
    </w:p>
    <w:p w14:paraId="7DA8BC0D" w14:textId="77777777" w:rsidR="000972A7" w:rsidRDefault="000972A7" w:rsidP="008F6AB5">
      <w:pPr>
        <w:pStyle w:val="NormalWeb"/>
        <w:spacing w:before="0" w:beforeAutospacing="0" w:after="0" w:afterAutospacing="0"/>
        <w:ind w:firstLine="720"/>
      </w:pPr>
      <w:r>
        <w:t xml:space="preserve">Livelihoods and Disaster Risk Reduction </w:t>
      </w:r>
    </w:p>
    <w:p w14:paraId="5F7B12F5" w14:textId="1923CBE5" w:rsidR="000972A7" w:rsidRDefault="000972A7" w:rsidP="008F6AB5">
      <w:pPr>
        <w:pStyle w:val="NormalWeb"/>
        <w:spacing w:before="0" w:beforeAutospacing="0" w:after="0" w:afterAutospacing="0"/>
        <w:ind w:firstLine="720"/>
      </w:pPr>
      <w:r>
        <w:t xml:space="preserve">Governance and Disaster Risk Reduction </w:t>
      </w:r>
    </w:p>
    <w:p w14:paraId="341F5735" w14:textId="550264FA" w:rsidR="007A23FF" w:rsidRPr="001E69C7" w:rsidRDefault="003D2155" w:rsidP="001E69C7">
      <w:pPr>
        <w:pStyle w:val="NormalWeb"/>
        <w:spacing w:before="0" w:beforeAutospacing="0" w:after="0" w:afterAutospacing="0"/>
        <w:ind w:firstLine="720"/>
      </w:pPr>
      <w:r>
        <w:t>Public Policy and Disaster Risk Reduction</w:t>
      </w:r>
    </w:p>
    <w:p w14:paraId="1C04C1B5" w14:textId="26C82331" w:rsidR="007A23FF" w:rsidRDefault="00FA58B4" w:rsidP="007A23FF">
      <w:pPr>
        <w:pStyle w:val="NormalWeb"/>
        <w:rPr>
          <w:u w:val="single"/>
        </w:rPr>
      </w:pPr>
      <w:r w:rsidRPr="00FA58B4">
        <w:rPr>
          <w:u w:val="single"/>
        </w:rPr>
        <w:lastRenderedPageBreak/>
        <w:t xml:space="preserve">Teaching Interests </w:t>
      </w:r>
    </w:p>
    <w:p w14:paraId="2E83CF21" w14:textId="77777777" w:rsidR="000212BF" w:rsidRDefault="007A23FF" w:rsidP="000212BF">
      <w:pPr>
        <w:pStyle w:val="NormalWeb"/>
        <w:spacing w:before="0" w:beforeAutospacing="0" w:after="0" w:afterAutospacing="0"/>
        <w:ind w:left="720"/>
      </w:pPr>
      <w:r>
        <w:t xml:space="preserve">Latin American Politics /Comparative Politics – Genocide Studies </w:t>
      </w:r>
    </w:p>
    <w:p w14:paraId="0CC45060" w14:textId="4EACDB54" w:rsidR="00FA58B4" w:rsidRDefault="00FA58B4" w:rsidP="000212BF">
      <w:pPr>
        <w:pStyle w:val="NormalWeb"/>
        <w:spacing w:before="0" w:beforeAutospacing="0" w:after="0" w:afterAutospacing="0"/>
        <w:ind w:left="720"/>
      </w:pPr>
      <w:r>
        <w:t>Disaster Risk Governance</w:t>
      </w:r>
      <w:r w:rsidR="009F65A9">
        <w:t xml:space="preserve">, Public </w:t>
      </w:r>
      <w:r w:rsidR="005A0EEF">
        <w:t>Policy,</w:t>
      </w:r>
      <w:r w:rsidR="000212BF">
        <w:t xml:space="preserve"> and Accountability</w:t>
      </w:r>
    </w:p>
    <w:p w14:paraId="4CD3B111" w14:textId="45648D9F" w:rsidR="00DA0852" w:rsidRPr="000212BF" w:rsidRDefault="00DA0852" w:rsidP="000212BF">
      <w:pPr>
        <w:pStyle w:val="NormalWeb"/>
        <w:spacing w:before="0" w:beforeAutospacing="0" w:after="0" w:afterAutospacing="0"/>
        <w:ind w:left="720"/>
      </w:pPr>
      <w:r>
        <w:t>Politics of Disasters/Political Economy of DRR</w:t>
      </w:r>
    </w:p>
    <w:p w14:paraId="71DD34F0" w14:textId="77777777" w:rsidR="00BB3E9D" w:rsidRPr="00BB3E9D" w:rsidRDefault="00BB3E9D" w:rsidP="00BB3E9D">
      <w:pPr>
        <w:pStyle w:val="NormalWeb"/>
        <w:rPr>
          <w:u w:val="single"/>
        </w:rPr>
      </w:pPr>
      <w:r w:rsidRPr="00BB3E9D">
        <w:rPr>
          <w:u w:val="single"/>
        </w:rPr>
        <w:t xml:space="preserve">Research Interests </w:t>
      </w:r>
    </w:p>
    <w:p w14:paraId="1C4F02C6" w14:textId="3CED9FFB" w:rsidR="00B621A6" w:rsidRDefault="002A68AF" w:rsidP="005A0EEF">
      <w:pPr>
        <w:pStyle w:val="NormalWeb"/>
        <w:spacing w:before="0" w:beforeAutospacing="0" w:after="0" w:afterAutospacing="0"/>
        <w:ind w:left="720"/>
      </w:pPr>
      <w:r>
        <w:t xml:space="preserve">Disaster Risk </w:t>
      </w:r>
      <w:r w:rsidR="00BB3E9D">
        <w:t>Governance</w:t>
      </w:r>
      <w:r w:rsidR="00614ED6">
        <w:t xml:space="preserve"> </w:t>
      </w:r>
      <w:r w:rsidR="00BB3E9D">
        <w:t xml:space="preserve">and </w:t>
      </w:r>
      <w:r w:rsidR="00E61435">
        <w:t>P</w:t>
      </w:r>
      <w:r w:rsidR="0091622A">
        <w:t>ublic Policy</w:t>
      </w:r>
      <w:r w:rsidR="00BB3E9D">
        <w:t xml:space="preserve"> </w:t>
      </w:r>
    </w:p>
    <w:p w14:paraId="20BA2B93" w14:textId="341EA34B" w:rsidR="00BF0427" w:rsidRDefault="002A68AF" w:rsidP="005A0EEF">
      <w:pPr>
        <w:pStyle w:val="NormalWeb"/>
        <w:spacing w:before="0" w:beforeAutospacing="0" w:after="0" w:afterAutospacing="0"/>
        <w:ind w:left="720"/>
      </w:pPr>
      <w:r>
        <w:t>Comparative</w:t>
      </w:r>
      <w:r w:rsidR="007A23FF">
        <w:t xml:space="preserve"> Politics</w:t>
      </w:r>
      <w:r w:rsidR="005A0EEF">
        <w:t xml:space="preserve"> / </w:t>
      </w:r>
      <w:r w:rsidR="00BF0427">
        <w:t xml:space="preserve">Genocide </w:t>
      </w:r>
      <w:r w:rsidR="00E61435">
        <w:t>S</w:t>
      </w:r>
      <w:r w:rsidR="00BF0427">
        <w:t>tudies</w:t>
      </w:r>
    </w:p>
    <w:p w14:paraId="641BE04E" w14:textId="29090139" w:rsidR="00AC1758" w:rsidRDefault="00AC1758" w:rsidP="005A0EEF">
      <w:pPr>
        <w:pStyle w:val="NormalWeb"/>
        <w:spacing w:before="0" w:beforeAutospacing="0" w:after="0" w:afterAutospacing="0"/>
        <w:ind w:left="720"/>
      </w:pPr>
      <w:r>
        <w:t>Latin American Politics</w:t>
      </w:r>
    </w:p>
    <w:p w14:paraId="78BEF297" w14:textId="19E31F4E" w:rsidR="00D113FC" w:rsidRPr="009F65A9" w:rsidRDefault="00BB3E9D" w:rsidP="00BB3E9D">
      <w:pPr>
        <w:pStyle w:val="NormalWeb"/>
        <w:rPr>
          <w:u w:val="single"/>
        </w:rPr>
      </w:pPr>
      <w:r w:rsidRPr="009F65A9">
        <w:rPr>
          <w:u w:val="single"/>
        </w:rPr>
        <w:t xml:space="preserve">Publications </w:t>
      </w:r>
    </w:p>
    <w:p w14:paraId="231952C6" w14:textId="58DF11E6" w:rsidR="00D92F9F" w:rsidRPr="009F65A9" w:rsidRDefault="00000000" w:rsidP="00D92F9F">
      <w:pPr>
        <w:ind w:left="720"/>
      </w:pPr>
      <w:hyperlink r:id="rId9" w:tooltip="Juan Pablo Sarmiento" w:history="1">
        <w:r w:rsidR="00D92F9F" w:rsidRPr="009F65A9">
          <w:t>Sarmiento, J.P.</w:t>
        </w:r>
      </w:hyperlink>
      <w:r w:rsidR="00D92F9F" w:rsidRPr="009F65A9">
        <w:t>, </w:t>
      </w:r>
      <w:hyperlink r:id="rId10" w:tooltip="Catalina Sarmiento" w:history="1">
        <w:r w:rsidR="00D92F9F" w:rsidRPr="009F65A9">
          <w:t>Sarmiento, C.</w:t>
        </w:r>
      </w:hyperlink>
      <w:r w:rsidR="00D92F9F" w:rsidRPr="009F65A9">
        <w:t>,</w:t>
      </w:r>
      <w:r w:rsidR="00D92F9F" w:rsidRPr="009F65A9">
        <w:rPr>
          <w:b/>
        </w:rPr>
        <w:t> </w:t>
      </w:r>
      <w:hyperlink r:id="rId11" w:tooltip="Gabriela Hoberman" w:history="1">
        <w:r w:rsidR="00D92F9F" w:rsidRPr="009F65A9">
          <w:rPr>
            <w:b/>
          </w:rPr>
          <w:t>Hoberman, G.</w:t>
        </w:r>
      </w:hyperlink>
      <w:r w:rsidR="00D92F9F" w:rsidRPr="009F65A9">
        <w:t> and </w:t>
      </w:r>
      <w:hyperlink r:id="rId12" w:tooltip="Meenakshi Chabba" w:history="1">
        <w:r w:rsidR="00D92F9F" w:rsidRPr="009F65A9">
          <w:t>Chabba, M.</w:t>
        </w:r>
      </w:hyperlink>
      <w:r w:rsidR="00D92F9F" w:rsidRPr="009F65A9">
        <w:t> (2021), "Graduate certificate in local development planning, land use management and disaster risk management: a knowledge, attitude and practice (KAP) evaluation", </w:t>
      </w:r>
      <w:hyperlink r:id="rId13" w:history="1">
        <w:r w:rsidR="00D92F9F" w:rsidRPr="000B52AC">
          <w:rPr>
            <w:i/>
            <w:iCs/>
          </w:rPr>
          <w:t>Disaster Prevention and Management</w:t>
        </w:r>
      </w:hyperlink>
      <w:r w:rsidR="00D92F9F" w:rsidRPr="009F65A9">
        <w:t xml:space="preserve">, </w:t>
      </w:r>
      <w:hyperlink r:id="rId14" w:tooltip="DOI: https://doi.org/10.1108/DPM-02-2021-0034" w:history="1">
        <w:r w:rsidR="00D92F9F" w:rsidRPr="009F65A9">
          <w:rPr>
            <w:u w:val="single"/>
          </w:rPr>
          <w:t>https://doi.org/10.1108/DPM-02-2021-0034</w:t>
        </w:r>
      </w:hyperlink>
    </w:p>
    <w:p w14:paraId="7D94C2C5" w14:textId="0EDC2CC3" w:rsidR="00D92F9F" w:rsidRPr="009F65A9" w:rsidRDefault="00D92F9F" w:rsidP="00D92F9F">
      <w:r w:rsidRPr="009F65A9">
        <w:t> </w:t>
      </w:r>
    </w:p>
    <w:p w14:paraId="24E1AB75" w14:textId="3EBEAA42" w:rsidR="00D113FC" w:rsidRPr="00A12578" w:rsidRDefault="00C97E61" w:rsidP="00D113FC">
      <w:pPr>
        <w:ind w:left="720"/>
        <w:rPr>
          <w:color w:val="0070C0"/>
        </w:rPr>
      </w:pPr>
      <w:r w:rsidRPr="00A12578">
        <w:rPr>
          <w:color w:val="000000" w:themeColor="text1"/>
        </w:rPr>
        <w:t>Sandoval, V.; Gonzalez-</w:t>
      </w:r>
      <w:proofErr w:type="spellStart"/>
      <w:r w:rsidRPr="00A12578">
        <w:rPr>
          <w:color w:val="000000" w:themeColor="text1"/>
        </w:rPr>
        <w:t>Muzzio</w:t>
      </w:r>
      <w:proofErr w:type="spellEnd"/>
      <w:r w:rsidRPr="00A12578">
        <w:rPr>
          <w:color w:val="000000" w:themeColor="text1"/>
        </w:rPr>
        <w:t xml:space="preserve">, C.; Villalobos, C.; Sarmiento, J.P.; </w:t>
      </w:r>
      <w:r w:rsidRPr="00A12578">
        <w:rPr>
          <w:b/>
          <w:bCs/>
          <w:color w:val="000000" w:themeColor="text1"/>
        </w:rPr>
        <w:t>Hoberman, G.</w:t>
      </w:r>
      <w:r w:rsidRPr="00A12578">
        <w:rPr>
          <w:color w:val="000000" w:themeColor="text1"/>
        </w:rPr>
        <w:t xml:space="preserve"> (2020). </w:t>
      </w:r>
      <w:r w:rsidR="00BE4777" w:rsidRPr="00A12578">
        <w:rPr>
          <w:color w:val="000000" w:themeColor="text1"/>
        </w:rPr>
        <w:t>“</w:t>
      </w:r>
      <w:r w:rsidR="00D113FC" w:rsidRPr="00A12578">
        <w:rPr>
          <w:color w:val="000000" w:themeColor="text1"/>
        </w:rPr>
        <w:t>Assessing Disaster Capitalism in Post-Disaster Processes in Chile: Neoliberal Reforms and the Role of the Corporate Class,</w:t>
      </w:r>
      <w:r w:rsidR="00BE4777" w:rsidRPr="00A12578">
        <w:rPr>
          <w:color w:val="000000" w:themeColor="text1"/>
        </w:rPr>
        <w:t>”</w:t>
      </w:r>
      <w:r w:rsidR="00D113FC" w:rsidRPr="00A12578">
        <w:rPr>
          <w:rStyle w:val="apple-converted-space"/>
          <w:color w:val="000000" w:themeColor="text1"/>
        </w:rPr>
        <w:t> </w:t>
      </w:r>
      <w:r w:rsidR="00D113FC" w:rsidRPr="00A12578">
        <w:rPr>
          <w:rStyle w:val="apple-converted-space"/>
          <w:i/>
          <w:iCs/>
          <w:color w:val="000000" w:themeColor="text1"/>
        </w:rPr>
        <w:t>Disaster Prevention and Management</w:t>
      </w:r>
      <w:r w:rsidR="00D113FC" w:rsidRPr="00A12578">
        <w:rPr>
          <w:rStyle w:val="apple-converted-space"/>
          <w:color w:val="000000" w:themeColor="text1"/>
        </w:rPr>
        <w:t xml:space="preserve">, </w:t>
      </w:r>
      <w:r w:rsidR="00D113FC" w:rsidRPr="00A12578">
        <w:rPr>
          <w:color w:val="000000" w:themeColor="text1"/>
        </w:rPr>
        <w:t>ISSN</w:t>
      </w:r>
      <w:r w:rsidR="00D113FC" w:rsidRPr="00A12578">
        <w:rPr>
          <w:color w:val="000000" w:themeColor="text1"/>
          <w:shd w:val="clear" w:color="auto" w:fill="FFFFFF"/>
        </w:rPr>
        <w:t>:</w:t>
      </w:r>
      <w:r w:rsidR="00D113FC" w:rsidRPr="00A12578">
        <w:rPr>
          <w:rStyle w:val="apple-converted-space"/>
          <w:rFonts w:eastAsiaTheme="majorEastAsia"/>
          <w:color w:val="000000" w:themeColor="text1"/>
          <w:shd w:val="clear" w:color="auto" w:fill="FFFFFF"/>
        </w:rPr>
        <w:t> </w:t>
      </w:r>
      <w:r w:rsidR="00D113FC" w:rsidRPr="00A12578">
        <w:rPr>
          <w:rStyle w:val="intentjournalissn"/>
          <w:rFonts w:eastAsiaTheme="majorEastAsia"/>
          <w:color w:val="000000" w:themeColor="text1"/>
        </w:rPr>
        <w:t xml:space="preserve">0965-3562. Available at </w:t>
      </w:r>
      <w:hyperlink r:id="rId15" w:history="1">
        <w:r w:rsidR="009F7974" w:rsidRPr="00A12578">
          <w:rPr>
            <w:rStyle w:val="Hyperlink"/>
            <w:rFonts w:eastAsiaTheme="majorEastAsia"/>
          </w:rPr>
          <w:t>https://www.emerald.com/insight/content/doi/10.1108/DPM-01-2020-0005/full/html?skipTracking=true</w:t>
        </w:r>
      </w:hyperlink>
      <w:r w:rsidR="009F7974" w:rsidRPr="00A12578">
        <w:rPr>
          <w:rStyle w:val="intentjournalissn"/>
          <w:rFonts w:eastAsiaTheme="majorEastAsia"/>
          <w:color w:val="000000" w:themeColor="text1"/>
        </w:rPr>
        <w:t xml:space="preserve"> </w:t>
      </w:r>
    </w:p>
    <w:p w14:paraId="6BA9F220" w14:textId="4BE3E8C8" w:rsidR="00420323" w:rsidRPr="00A12578" w:rsidRDefault="00BE4777" w:rsidP="00BE4777">
      <w:pPr>
        <w:spacing w:before="100" w:beforeAutospacing="1" w:after="100" w:afterAutospacing="1"/>
        <w:ind w:left="720"/>
      </w:pPr>
      <w:r w:rsidRPr="00A12578">
        <w:t xml:space="preserve">Sarmiento, J.P.; Castro Correa, C.P.; Sandoval, V.; </w:t>
      </w:r>
      <w:r w:rsidRPr="00A12578">
        <w:rPr>
          <w:b/>
          <w:bCs/>
        </w:rPr>
        <w:t>Hoberman, G.</w:t>
      </w:r>
      <w:r w:rsidR="007A23FF">
        <w:t xml:space="preserve"> (2020). “</w:t>
      </w:r>
      <w:proofErr w:type="spellStart"/>
      <w:r w:rsidR="007A23FF">
        <w:t>Cohesión</w:t>
      </w:r>
      <w:proofErr w:type="spellEnd"/>
      <w:r w:rsidR="007A23FF">
        <w:t xml:space="preserve"> Social </w:t>
      </w:r>
      <w:proofErr w:type="spellStart"/>
      <w:r w:rsidR="007A23FF">
        <w:t>como</w:t>
      </w:r>
      <w:proofErr w:type="spellEnd"/>
      <w:r w:rsidR="007A23FF">
        <w:t xml:space="preserve"> Base del </w:t>
      </w:r>
      <w:proofErr w:type="spellStart"/>
      <w:r w:rsidR="007A23FF">
        <w:t>Mejoramiento</w:t>
      </w:r>
      <w:proofErr w:type="spellEnd"/>
      <w:r w:rsidR="007A23FF">
        <w:t xml:space="preserve"> de la </w:t>
      </w:r>
      <w:proofErr w:type="spellStart"/>
      <w:r w:rsidR="007A23FF">
        <w:t>Gobernanza</w:t>
      </w:r>
      <w:proofErr w:type="spellEnd"/>
      <w:r w:rsidR="007A23FF">
        <w:t xml:space="preserve"> </w:t>
      </w:r>
      <w:proofErr w:type="spellStart"/>
      <w:r w:rsidR="007A23FF">
        <w:t>en</w:t>
      </w:r>
      <w:proofErr w:type="spellEnd"/>
      <w:r w:rsidR="007A23FF">
        <w:t xml:space="preserve"> </w:t>
      </w:r>
      <w:proofErr w:type="spellStart"/>
      <w:r w:rsidR="007A23FF">
        <w:t>Asentamientos</w:t>
      </w:r>
      <w:proofErr w:type="spellEnd"/>
      <w:r w:rsidR="007A23FF">
        <w:t xml:space="preserve"> </w:t>
      </w:r>
      <w:proofErr w:type="spellStart"/>
      <w:r w:rsidR="007A23FF">
        <w:t>I</w:t>
      </w:r>
      <w:r w:rsidRPr="00A12578">
        <w:t>nformales</w:t>
      </w:r>
      <w:proofErr w:type="spellEnd"/>
      <w:r w:rsidRPr="00A12578">
        <w:t xml:space="preserve">,” </w:t>
      </w:r>
      <w:proofErr w:type="spellStart"/>
      <w:r w:rsidRPr="00A12578">
        <w:rPr>
          <w:i/>
          <w:iCs/>
        </w:rPr>
        <w:t>Investigaciones</w:t>
      </w:r>
      <w:proofErr w:type="spellEnd"/>
      <w:r w:rsidRPr="00A12578">
        <w:rPr>
          <w:i/>
          <w:iCs/>
        </w:rPr>
        <w:t xml:space="preserve"> </w:t>
      </w:r>
      <w:proofErr w:type="spellStart"/>
      <w:r w:rsidRPr="00A12578">
        <w:rPr>
          <w:i/>
          <w:iCs/>
        </w:rPr>
        <w:t>Geográficas</w:t>
      </w:r>
      <w:proofErr w:type="spellEnd"/>
      <w:r w:rsidRPr="00A12578">
        <w:t xml:space="preserve">, 59, 59-69. Available at </w:t>
      </w:r>
      <w:hyperlink r:id="rId16" w:history="1">
        <w:r w:rsidR="009D15A0" w:rsidRPr="00A12578">
          <w:rPr>
            <w:rStyle w:val="Hyperlink"/>
          </w:rPr>
          <w:t>https://investigacionesgeograficas.uchile.cl/index.php/IG/article/view/56953/61845</w:t>
        </w:r>
      </w:hyperlink>
      <w:r w:rsidR="009D15A0" w:rsidRPr="00A12578">
        <w:t xml:space="preserve"> </w:t>
      </w:r>
    </w:p>
    <w:p w14:paraId="5826425A" w14:textId="0CBFBE83" w:rsidR="00AF08EE" w:rsidRPr="00A12578" w:rsidRDefault="00AF08EE" w:rsidP="001C3E21">
      <w:pPr>
        <w:pStyle w:val="NormalWeb"/>
        <w:ind w:left="720"/>
      </w:pPr>
      <w:r w:rsidRPr="00A12578">
        <w:rPr>
          <w:b/>
          <w:bCs/>
        </w:rPr>
        <w:t>Hoberman, G</w:t>
      </w:r>
      <w:r w:rsidRPr="00A12578">
        <w:t xml:space="preserve">. and Sarmiento, J.P. (2020). </w:t>
      </w:r>
      <w:r w:rsidR="00BE4777" w:rsidRPr="00A12578">
        <w:t>“</w:t>
      </w:r>
      <w:r w:rsidRPr="00A12578">
        <w:t>Population Movements and Climate Change</w:t>
      </w:r>
      <w:r w:rsidR="009D15A0" w:rsidRPr="00A12578">
        <w:t>,”</w:t>
      </w:r>
      <w:r w:rsidRPr="00A12578">
        <w:t xml:space="preserve"> </w:t>
      </w:r>
      <w:r w:rsidRPr="00A12578">
        <w:rPr>
          <w:i/>
          <w:iCs/>
        </w:rPr>
        <w:t>Hemisphere, A Magazine of the Americas</w:t>
      </w:r>
      <w:r w:rsidRPr="00A12578">
        <w:t xml:space="preserve"> -Migrations: The </w:t>
      </w:r>
      <w:r w:rsidR="009D15A0" w:rsidRPr="00A12578">
        <w:t>Hardships</w:t>
      </w:r>
      <w:r w:rsidRPr="00A12578">
        <w:t xml:space="preserve"> of Hope, Volume 29, Summer 2020, </w:t>
      </w:r>
      <w:r w:rsidR="007B5FF7" w:rsidRPr="00A12578">
        <w:t>Kimberly Green Latin American and Caribbean Center, Florida International University</w:t>
      </w:r>
      <w:r w:rsidR="001C3E21" w:rsidRPr="00A12578">
        <w:t xml:space="preserve">, ISSN 08983038. Available at </w:t>
      </w:r>
      <w:hyperlink r:id="rId17" w:history="1">
        <w:r w:rsidR="001C3E21" w:rsidRPr="00A12578">
          <w:rPr>
            <w:rStyle w:val="Hyperlink"/>
          </w:rPr>
          <w:t>https://lacc.fiu.edu/hemisphere/20261_sipa_lacc_hemisphere_mag-s_2020.pdf</w:t>
        </w:r>
      </w:hyperlink>
      <w:r w:rsidR="001C3E21" w:rsidRPr="00A12578">
        <w:t xml:space="preserve"> </w:t>
      </w:r>
    </w:p>
    <w:p w14:paraId="0CBA83F8" w14:textId="538E19D3" w:rsidR="00BB3E9D" w:rsidRPr="00A12578" w:rsidRDefault="00BB3E9D" w:rsidP="008F6AB5">
      <w:pPr>
        <w:pStyle w:val="NormalWeb"/>
        <w:ind w:left="720"/>
      </w:pPr>
      <w:r w:rsidRPr="00A12578">
        <w:t xml:space="preserve">Sarmiento, J.P.; Sarmiento, C.; </w:t>
      </w:r>
      <w:r w:rsidRPr="00A12578">
        <w:rPr>
          <w:b/>
        </w:rPr>
        <w:t>Hoberman, G.;</w:t>
      </w:r>
      <w:r w:rsidRPr="00A12578">
        <w:t xml:space="preserve"> </w:t>
      </w:r>
      <w:proofErr w:type="spellStart"/>
      <w:r w:rsidRPr="00A12578">
        <w:t>Chabba</w:t>
      </w:r>
      <w:proofErr w:type="spellEnd"/>
      <w:r w:rsidRPr="00A12578">
        <w:t xml:space="preserve">, M.; Sandoval, V. (2019). </w:t>
      </w:r>
      <w:r w:rsidR="005966BA" w:rsidRPr="00A12578">
        <w:t>“</w:t>
      </w:r>
      <w:r w:rsidRPr="00A12578">
        <w:t>Small and Medium Enterprises in the Americas, Effect of Disaster Experience on Readiness Capabilities</w:t>
      </w:r>
      <w:r w:rsidR="005966BA" w:rsidRPr="00A12578">
        <w:t>,”</w:t>
      </w:r>
      <w:r w:rsidRPr="00A12578">
        <w:t xml:space="preserve"> </w:t>
      </w:r>
      <w:r w:rsidRPr="00411B41">
        <w:rPr>
          <w:i/>
        </w:rPr>
        <w:t>AD-minister</w:t>
      </w:r>
      <w:r w:rsidRPr="00A12578">
        <w:t xml:space="preserve"> N°. 35 Julio-</w:t>
      </w:r>
      <w:proofErr w:type="spellStart"/>
      <w:r w:rsidRPr="00A12578">
        <w:t>Diciembre</w:t>
      </w:r>
      <w:proofErr w:type="spellEnd"/>
      <w:r w:rsidRPr="00A12578">
        <w:t xml:space="preserve">, 2019, pp. 117-136, ISSN 1692-0279. Available at </w:t>
      </w:r>
      <w:r w:rsidRPr="00BB0BFD">
        <w:rPr>
          <w:color w:val="0070C0"/>
        </w:rPr>
        <w:t xml:space="preserve">http://publicaciones.eafit.edu.co/index.php/administer/article/view/5596 </w:t>
      </w:r>
    </w:p>
    <w:p w14:paraId="6A656F66" w14:textId="3F36E695" w:rsidR="00BB3E9D" w:rsidRPr="00BB0BFD" w:rsidRDefault="00BB3E9D" w:rsidP="008F6AB5">
      <w:pPr>
        <w:pStyle w:val="NormalWeb"/>
        <w:ind w:left="720"/>
        <w:rPr>
          <w:color w:val="0070C0"/>
        </w:rPr>
      </w:pPr>
      <w:r w:rsidRPr="00A12578">
        <w:t xml:space="preserve">Levitt, B.; Gawronski, V.; </w:t>
      </w:r>
      <w:r w:rsidRPr="00A12578">
        <w:rPr>
          <w:b/>
        </w:rPr>
        <w:t>Hoberman, G.</w:t>
      </w:r>
      <w:r w:rsidRPr="00A12578">
        <w:t xml:space="preserve">; Olson, R.; Sandoval, V. (2019). </w:t>
      </w:r>
      <w:r w:rsidR="00BE4777" w:rsidRPr="00A12578">
        <w:t>“</w:t>
      </w:r>
      <w:r w:rsidRPr="00A12578">
        <w:t xml:space="preserve">Public Perceptions of Code Enforcement and Safer Buildings in Latin America and the Caribbean,” Natural Hazards Review, Volume 20, Issue 4, November 2019. Available at </w:t>
      </w:r>
      <w:r w:rsidRPr="00BB0BFD">
        <w:rPr>
          <w:color w:val="0070C0"/>
        </w:rPr>
        <w:t xml:space="preserve">https://ascelibrary.org/doi/10.1061/%28ASCE%29NH.1527-6996.0000333 </w:t>
      </w:r>
    </w:p>
    <w:p w14:paraId="506F7FA2" w14:textId="77777777" w:rsidR="00BB3E9D" w:rsidRPr="00BB0BFD" w:rsidRDefault="00BB3E9D" w:rsidP="008F6AB5">
      <w:pPr>
        <w:pStyle w:val="NormalWeb"/>
        <w:ind w:left="720"/>
        <w:rPr>
          <w:color w:val="0070C0"/>
        </w:rPr>
      </w:pPr>
      <w:r w:rsidRPr="00A12578">
        <w:lastRenderedPageBreak/>
        <w:t xml:space="preserve">Sandoval, V.; </w:t>
      </w:r>
      <w:r w:rsidRPr="00A12578">
        <w:rPr>
          <w:b/>
        </w:rPr>
        <w:t>Hoberman, G</w:t>
      </w:r>
      <w:r w:rsidRPr="00A12578">
        <w:t xml:space="preserve">.; </w:t>
      </w:r>
      <w:proofErr w:type="spellStart"/>
      <w:r w:rsidRPr="00A12578">
        <w:t>Jerath</w:t>
      </w:r>
      <w:proofErr w:type="spellEnd"/>
      <w:r w:rsidRPr="00A12578">
        <w:t xml:space="preserve">, M. (2019). Urban Informality: Global and Regional Trends, DRR Faculty Publications. 16. </w:t>
      </w:r>
      <w:r w:rsidRPr="00BB0BFD">
        <w:rPr>
          <w:color w:val="0070C0"/>
        </w:rPr>
        <w:t xml:space="preserve">https://digitalcommons.fiu.edu/drr_fac/16 </w:t>
      </w:r>
    </w:p>
    <w:p w14:paraId="4E8AD390" w14:textId="77777777" w:rsidR="00BB3E9D" w:rsidRPr="00BB0BFD" w:rsidRDefault="00BB3E9D" w:rsidP="008F6AB5">
      <w:pPr>
        <w:pStyle w:val="NormalWeb"/>
        <w:ind w:left="720"/>
        <w:rPr>
          <w:color w:val="0070C0"/>
        </w:rPr>
      </w:pPr>
      <w:r w:rsidRPr="00A12578">
        <w:t xml:space="preserve">Sarmiento, J.P.; Sandoval, V.; </w:t>
      </w:r>
      <w:proofErr w:type="spellStart"/>
      <w:r w:rsidRPr="00A12578">
        <w:t>Jerath</w:t>
      </w:r>
      <w:proofErr w:type="spellEnd"/>
      <w:r w:rsidRPr="00A12578">
        <w:t xml:space="preserve">, M.; </w:t>
      </w:r>
      <w:r w:rsidRPr="00A12578">
        <w:rPr>
          <w:b/>
        </w:rPr>
        <w:t>Hoberman, G</w:t>
      </w:r>
      <w:r w:rsidRPr="00A12578">
        <w:t xml:space="preserve">.; Arrieta, A.; Chen, W.; </w:t>
      </w:r>
      <w:proofErr w:type="spellStart"/>
      <w:r w:rsidRPr="00A12578">
        <w:t>Lidth</w:t>
      </w:r>
      <w:proofErr w:type="spellEnd"/>
      <w:r w:rsidRPr="00A12578">
        <w:t xml:space="preserve"> de </w:t>
      </w:r>
      <w:proofErr w:type="spellStart"/>
      <w:r w:rsidRPr="00A12578">
        <w:t>Jeude</w:t>
      </w:r>
      <w:proofErr w:type="spellEnd"/>
      <w:r w:rsidRPr="00A12578">
        <w:t xml:space="preserve"> M.; </w:t>
      </w:r>
      <w:proofErr w:type="spellStart"/>
      <w:r w:rsidRPr="00A12578">
        <w:t>Schütte</w:t>
      </w:r>
      <w:proofErr w:type="spellEnd"/>
      <w:r w:rsidRPr="00A12578">
        <w:t xml:space="preserve">, O.; </w:t>
      </w:r>
      <w:proofErr w:type="spellStart"/>
      <w:r w:rsidRPr="00A12578">
        <w:t>Mazariegos</w:t>
      </w:r>
      <w:proofErr w:type="spellEnd"/>
      <w:r w:rsidRPr="00A12578">
        <w:t xml:space="preserve">, E.; Palacios, E.; Cardona, O.D.; Bernal, G.; Ruiz, P.; Rosales, E.; </w:t>
      </w:r>
      <w:proofErr w:type="spellStart"/>
      <w:r w:rsidRPr="00A12578">
        <w:t>Polak</w:t>
      </w:r>
      <w:proofErr w:type="spellEnd"/>
      <w:r w:rsidRPr="00A12578">
        <w:t xml:space="preserve">, S. (2018). Performance Evaluation in LAC Urban DRR Programming: The Neighborhood Approach. United States Agency for International Development (USAID). ISBN: 978-0-9988489-2-1. Available at: </w:t>
      </w:r>
      <w:r w:rsidRPr="00BB0BFD">
        <w:rPr>
          <w:color w:val="0070C0"/>
        </w:rPr>
        <w:t xml:space="preserve">https://dec.usaid.gov_EN» or ResearchGate» </w:t>
      </w:r>
    </w:p>
    <w:p w14:paraId="3EE30CE9" w14:textId="77777777" w:rsidR="00BB3E9D" w:rsidRPr="00A12578" w:rsidRDefault="00BB3E9D" w:rsidP="008F6AB5">
      <w:pPr>
        <w:pStyle w:val="NormalWeb"/>
        <w:ind w:left="720"/>
      </w:pPr>
      <w:r w:rsidRPr="00A12578">
        <w:t xml:space="preserve">Sarmiento, J.P.; Sandoval, V.; </w:t>
      </w:r>
      <w:proofErr w:type="spellStart"/>
      <w:r w:rsidRPr="00A12578">
        <w:t>Jerath</w:t>
      </w:r>
      <w:proofErr w:type="spellEnd"/>
      <w:r w:rsidRPr="00A12578">
        <w:t xml:space="preserve">, M.; </w:t>
      </w:r>
      <w:r w:rsidRPr="00A12578">
        <w:rPr>
          <w:b/>
        </w:rPr>
        <w:t>Hoberman, G.</w:t>
      </w:r>
      <w:r w:rsidRPr="00A12578">
        <w:t xml:space="preserve">; Arrieta, A.; Chen, W.; </w:t>
      </w:r>
      <w:proofErr w:type="spellStart"/>
      <w:r w:rsidRPr="00A12578">
        <w:t>Lidth</w:t>
      </w:r>
      <w:proofErr w:type="spellEnd"/>
      <w:r w:rsidRPr="00A12578">
        <w:t xml:space="preserve"> de </w:t>
      </w:r>
      <w:proofErr w:type="spellStart"/>
      <w:r w:rsidRPr="00A12578">
        <w:t>Jeude</w:t>
      </w:r>
      <w:proofErr w:type="spellEnd"/>
      <w:r w:rsidRPr="00A12578">
        <w:t xml:space="preserve">, M.; </w:t>
      </w:r>
      <w:proofErr w:type="spellStart"/>
      <w:r w:rsidRPr="00A12578">
        <w:t>Schütte</w:t>
      </w:r>
      <w:proofErr w:type="spellEnd"/>
      <w:r w:rsidRPr="00A12578">
        <w:t xml:space="preserve">, O.; </w:t>
      </w:r>
      <w:proofErr w:type="spellStart"/>
      <w:r w:rsidRPr="00A12578">
        <w:t>Mazariegos</w:t>
      </w:r>
      <w:proofErr w:type="spellEnd"/>
      <w:r w:rsidRPr="00A12578">
        <w:t xml:space="preserve">, E.; Palacios, E.; Cardona, O.D.; Bernal, G.; Ruiz, P.; Rosales, E.; </w:t>
      </w:r>
      <w:proofErr w:type="spellStart"/>
      <w:r w:rsidRPr="00A12578">
        <w:t>Polak</w:t>
      </w:r>
      <w:proofErr w:type="spellEnd"/>
      <w:r w:rsidRPr="00A12578">
        <w:t xml:space="preserve">, S. (2018). </w:t>
      </w:r>
      <w:proofErr w:type="spellStart"/>
      <w:r w:rsidRPr="00A12578">
        <w:t>Evaluación</w:t>
      </w:r>
      <w:proofErr w:type="spellEnd"/>
      <w:r w:rsidRPr="00A12578">
        <w:t xml:space="preserve"> de </w:t>
      </w:r>
      <w:proofErr w:type="spellStart"/>
      <w:r w:rsidRPr="00A12578">
        <w:t>Desempeño</w:t>
      </w:r>
      <w:proofErr w:type="spellEnd"/>
      <w:r w:rsidRPr="00A12578">
        <w:t xml:space="preserve"> del </w:t>
      </w:r>
      <w:proofErr w:type="spellStart"/>
      <w:r w:rsidRPr="00A12578">
        <w:t>Programa</w:t>
      </w:r>
      <w:proofErr w:type="spellEnd"/>
      <w:r w:rsidRPr="00A12578">
        <w:t xml:space="preserve"> de RRD </w:t>
      </w:r>
      <w:proofErr w:type="spellStart"/>
      <w:r w:rsidRPr="00A12578">
        <w:t>Urbano</w:t>
      </w:r>
      <w:proofErr w:type="spellEnd"/>
      <w:r w:rsidRPr="00A12578">
        <w:t xml:space="preserve"> </w:t>
      </w:r>
      <w:proofErr w:type="spellStart"/>
      <w:r w:rsidRPr="00A12578">
        <w:t>en</w:t>
      </w:r>
      <w:proofErr w:type="spellEnd"/>
      <w:r w:rsidRPr="00A12578">
        <w:t xml:space="preserve"> </w:t>
      </w:r>
      <w:proofErr w:type="spellStart"/>
      <w:r w:rsidRPr="00A12578">
        <w:t>Latinoamérica</w:t>
      </w:r>
      <w:proofErr w:type="spellEnd"/>
      <w:r w:rsidRPr="00A12578">
        <w:t xml:space="preserve"> y </w:t>
      </w:r>
      <w:proofErr w:type="spellStart"/>
      <w:r w:rsidRPr="00A12578">
        <w:t>el</w:t>
      </w:r>
      <w:proofErr w:type="spellEnd"/>
      <w:r w:rsidRPr="00A12578">
        <w:t xml:space="preserve"> Caribe: El </w:t>
      </w:r>
      <w:proofErr w:type="spellStart"/>
      <w:r w:rsidRPr="00A12578">
        <w:t>Enfoque</w:t>
      </w:r>
      <w:proofErr w:type="spellEnd"/>
      <w:r w:rsidRPr="00A12578">
        <w:t xml:space="preserve"> de Barrio. United States Agency for International Development (USAID). ISBN: 978-0- 9988489-3-8. Available at: </w:t>
      </w:r>
      <w:r w:rsidRPr="00D07605">
        <w:rPr>
          <w:color w:val="0070C0"/>
        </w:rPr>
        <w:t xml:space="preserve">https://dec.usaid.gov_ES» </w:t>
      </w:r>
      <w:r w:rsidRPr="00A12578">
        <w:t xml:space="preserve">or </w:t>
      </w:r>
      <w:r w:rsidRPr="00D07605">
        <w:rPr>
          <w:color w:val="0070C0"/>
        </w:rPr>
        <w:t xml:space="preserve">ResearchGate» </w:t>
      </w:r>
    </w:p>
    <w:p w14:paraId="27731911" w14:textId="00F95217" w:rsidR="00BB3E9D" w:rsidRPr="00A12578" w:rsidRDefault="00BB3E9D" w:rsidP="008F6AB5">
      <w:pPr>
        <w:pStyle w:val="NormalWeb"/>
        <w:ind w:left="720"/>
      </w:pPr>
      <w:r w:rsidRPr="00A12578">
        <w:t xml:space="preserve">Paz Castro, C.; Sarmiento, J.P.; Edwards, R.; </w:t>
      </w:r>
      <w:r w:rsidRPr="00A12578">
        <w:rPr>
          <w:b/>
        </w:rPr>
        <w:t>Hoberman, G.</w:t>
      </w:r>
      <w:r w:rsidRPr="00A12578">
        <w:t xml:space="preserve">; Wyndham, K. </w:t>
      </w:r>
      <w:r w:rsidR="005966BA" w:rsidRPr="00A12578">
        <w:t>(2017) “</w:t>
      </w:r>
      <w:r w:rsidRPr="00A12578">
        <w:t>Disaster Risk Perception in Urban Contexts and for People with Disabilities: Case Study on the City of Iquique (Chile),</w:t>
      </w:r>
      <w:r w:rsidR="005966BA" w:rsidRPr="00A12578">
        <w:t>”</w:t>
      </w:r>
      <w:r w:rsidRPr="00A12578">
        <w:t xml:space="preserve"> Natural Hazards 86:411–436, Springer, DOI 10.1007/s11069-016-2698-x</w:t>
      </w:r>
      <w:r w:rsidR="005966BA" w:rsidRPr="00A12578">
        <w:t xml:space="preserve"> </w:t>
      </w:r>
      <w:r w:rsidRPr="00A12578">
        <w:t xml:space="preserve"> </w:t>
      </w:r>
    </w:p>
    <w:p w14:paraId="2343E0DD" w14:textId="3BB8D0AC" w:rsidR="00BB3E9D" w:rsidRPr="00A12578" w:rsidRDefault="00BB3E9D" w:rsidP="008F6AB5">
      <w:pPr>
        <w:pStyle w:val="NormalWeb"/>
        <w:ind w:left="720"/>
      </w:pPr>
      <w:r w:rsidRPr="00A12578">
        <w:t xml:space="preserve">Sarmiento, J.P.; </w:t>
      </w:r>
      <w:r w:rsidRPr="00A12578">
        <w:rPr>
          <w:b/>
        </w:rPr>
        <w:t>Hoberman, G.</w:t>
      </w:r>
      <w:r w:rsidRPr="00A12578">
        <w:t xml:space="preserve">; </w:t>
      </w:r>
      <w:proofErr w:type="spellStart"/>
      <w:r w:rsidRPr="00A12578">
        <w:t>Jerath</w:t>
      </w:r>
      <w:proofErr w:type="spellEnd"/>
      <w:r w:rsidRPr="00A12578">
        <w:t xml:space="preserve">, M.; Ferreira </w:t>
      </w:r>
      <w:proofErr w:type="spellStart"/>
      <w:r w:rsidRPr="00A12578">
        <w:t>Jordao</w:t>
      </w:r>
      <w:proofErr w:type="spellEnd"/>
      <w:r w:rsidRPr="00A12578">
        <w:t>, G.</w:t>
      </w:r>
      <w:r w:rsidR="00747C4E" w:rsidRPr="00A12578">
        <w:t xml:space="preserve"> (2016).</w:t>
      </w:r>
      <w:r w:rsidRPr="00A12578">
        <w:t xml:space="preserve"> </w:t>
      </w:r>
      <w:r w:rsidR="00747C4E" w:rsidRPr="00A12578">
        <w:t>“</w:t>
      </w:r>
      <w:r w:rsidRPr="00A12578">
        <w:t>Disaster Risk Management and Business Education: The Case of Small and Medium Enterprises</w:t>
      </w:r>
      <w:r w:rsidR="00747C4E" w:rsidRPr="00A12578">
        <w:t>,”</w:t>
      </w:r>
      <w:r w:rsidRPr="00A12578">
        <w:t xml:space="preserve"> AD- minister, [</w:t>
      </w:r>
      <w:proofErr w:type="spellStart"/>
      <w:r w:rsidRPr="00A12578">
        <w:t>S.l.</w:t>
      </w:r>
      <w:proofErr w:type="spellEnd"/>
      <w:r w:rsidRPr="00A12578">
        <w:t>], n. 28, p. 73-90</w:t>
      </w:r>
      <w:r w:rsidR="00747C4E" w:rsidRPr="00A12578">
        <w:t>,</w:t>
      </w:r>
      <w:r w:rsidRPr="00A12578">
        <w:t xml:space="preserve"> ISSN 2256-4322. Available at: </w:t>
      </w:r>
      <w:r w:rsidRPr="00BB0BFD">
        <w:rPr>
          <w:color w:val="0070C0"/>
        </w:rPr>
        <w:t xml:space="preserve">http://publicaciones.eafit.edu.co/index.php/administer/article/view/3563/2888, </w:t>
      </w:r>
      <w:proofErr w:type="spellStart"/>
      <w:proofErr w:type="gramStart"/>
      <w:r w:rsidRPr="00A12578">
        <w:t>doi:http</w:t>
      </w:r>
      <w:proofErr w:type="spellEnd"/>
      <w:r w:rsidRPr="00A12578">
        <w:t>://dx.doi.org/10.17230/ad-minister.28.4</w:t>
      </w:r>
      <w:proofErr w:type="gramEnd"/>
      <w:r w:rsidRPr="00A12578">
        <w:t xml:space="preserve">. </w:t>
      </w:r>
    </w:p>
    <w:p w14:paraId="627EB8F1" w14:textId="017CE984" w:rsidR="00BB3E9D" w:rsidRPr="00A12578" w:rsidRDefault="00BB3E9D" w:rsidP="008F6AB5">
      <w:pPr>
        <w:pStyle w:val="NormalWeb"/>
        <w:shd w:val="clear" w:color="auto" w:fill="FFFFFF"/>
        <w:ind w:left="720"/>
      </w:pPr>
      <w:r w:rsidRPr="00A12578">
        <w:t xml:space="preserve">Sarmiento, J.P.; </w:t>
      </w:r>
      <w:r w:rsidRPr="00A12578">
        <w:rPr>
          <w:b/>
        </w:rPr>
        <w:t>Hoberman, G.</w:t>
      </w:r>
      <w:r w:rsidRPr="00A12578">
        <w:t xml:space="preserve">; </w:t>
      </w:r>
      <w:proofErr w:type="spellStart"/>
      <w:r w:rsidRPr="00A12578">
        <w:t>Ilcheva</w:t>
      </w:r>
      <w:proofErr w:type="spellEnd"/>
      <w:r w:rsidRPr="00A12578">
        <w:t xml:space="preserve">, M.; </w:t>
      </w:r>
      <w:proofErr w:type="spellStart"/>
      <w:r w:rsidRPr="00A12578">
        <w:t>Asgari</w:t>
      </w:r>
      <w:proofErr w:type="spellEnd"/>
      <w:r w:rsidRPr="00A12578">
        <w:t xml:space="preserve">, A.; </w:t>
      </w:r>
      <w:proofErr w:type="spellStart"/>
      <w:r w:rsidRPr="00A12578">
        <w:t>Majano</w:t>
      </w:r>
      <w:proofErr w:type="spellEnd"/>
      <w:r w:rsidRPr="00A12578">
        <w:t xml:space="preserve">, A.M.; </w:t>
      </w:r>
      <w:proofErr w:type="spellStart"/>
      <w:r w:rsidRPr="00A12578">
        <w:t>Poggione</w:t>
      </w:r>
      <w:proofErr w:type="spellEnd"/>
      <w:r w:rsidRPr="00A12578">
        <w:t xml:space="preserve">, S.; Duran, L.R. </w:t>
      </w:r>
      <w:r w:rsidR="00A74457" w:rsidRPr="00A12578">
        <w:t>(2014). “</w:t>
      </w:r>
      <w:r w:rsidRPr="00A12578">
        <w:t>Private Sector and Disaster Risk Reduction: The Cases of Bogota, Miami, Kingston, San Jose, Santiago, and Vancouver</w:t>
      </w:r>
      <w:r w:rsidR="00A74457" w:rsidRPr="00A12578">
        <w:t xml:space="preserve">,” </w:t>
      </w:r>
      <w:r w:rsidRPr="00A12578">
        <w:t xml:space="preserve">International Journal of Disaster Risk Reduction, </w:t>
      </w:r>
      <w:proofErr w:type="gramStart"/>
      <w:r w:rsidRPr="00A12578">
        <w:t>doi:10.1016/j.ijdrr</w:t>
      </w:r>
      <w:proofErr w:type="gramEnd"/>
      <w:r w:rsidRPr="00A12578">
        <w:t>.2014.09.008</w:t>
      </w:r>
      <w:r w:rsidR="00A74457" w:rsidRPr="00A12578">
        <w:t xml:space="preserve"> </w:t>
      </w:r>
      <w:r w:rsidRPr="00A12578">
        <w:t xml:space="preserve"> </w:t>
      </w:r>
    </w:p>
    <w:p w14:paraId="5358627E" w14:textId="25E9AD33" w:rsidR="00BB3E9D" w:rsidRPr="00A12578" w:rsidRDefault="00BB3E9D" w:rsidP="008F6AB5">
      <w:pPr>
        <w:pStyle w:val="NormalWeb"/>
        <w:ind w:left="720"/>
      </w:pPr>
      <w:proofErr w:type="spellStart"/>
      <w:r w:rsidRPr="00A12578">
        <w:t>Poggione</w:t>
      </w:r>
      <w:proofErr w:type="spellEnd"/>
      <w:r w:rsidRPr="00A12578">
        <w:t xml:space="preserve">, S.; Gawronski, V.T; </w:t>
      </w:r>
      <w:r w:rsidRPr="00A12578">
        <w:rPr>
          <w:b/>
        </w:rPr>
        <w:t>Hoberman, G.</w:t>
      </w:r>
      <w:r w:rsidRPr="00A12578">
        <w:t xml:space="preserve">; Olson, R.S. </w:t>
      </w:r>
      <w:r w:rsidR="00A74457" w:rsidRPr="00A12578">
        <w:t>(2012). “</w:t>
      </w:r>
      <w:r w:rsidRPr="00A12578">
        <w:t>Public Response to Disaster Response: Applying the “5C+A” Framework to El Salvador 2001 and Peru 2007</w:t>
      </w:r>
      <w:r w:rsidR="00A74457" w:rsidRPr="00A12578">
        <w:t>,”</w:t>
      </w:r>
      <w:r w:rsidRPr="00A12578">
        <w:t xml:space="preserve"> International Studies Perspectives 13: 195–210. </w:t>
      </w:r>
    </w:p>
    <w:p w14:paraId="00C75312" w14:textId="634A50DC" w:rsidR="00BB3E9D" w:rsidRPr="00A12578" w:rsidRDefault="00BB3E9D" w:rsidP="008F6AB5">
      <w:pPr>
        <w:pStyle w:val="NormalWeb"/>
        <w:ind w:left="720"/>
      </w:pPr>
      <w:r w:rsidRPr="00A12578">
        <w:t xml:space="preserve">Olson, R.S; Sarmiento, J.P; </w:t>
      </w:r>
      <w:r w:rsidRPr="00A12578">
        <w:rPr>
          <w:b/>
        </w:rPr>
        <w:t>Hoberman, G.</w:t>
      </w:r>
      <w:r w:rsidR="00A74457" w:rsidRPr="00A12578">
        <w:t xml:space="preserve"> (2011).</w:t>
      </w:r>
      <w:r w:rsidRPr="00A12578">
        <w:t xml:space="preserve"> Establishing Public Accountability, Speaking Truth to Power, and Inducing Political Will for Disaster Risk Reduction: ‘</w:t>
      </w:r>
      <w:proofErr w:type="spellStart"/>
      <w:r w:rsidRPr="00A12578">
        <w:t>Ocho</w:t>
      </w:r>
      <w:proofErr w:type="spellEnd"/>
      <w:r w:rsidRPr="00A12578">
        <w:t xml:space="preserve"> Rios’ + 25,” Environmental Hazards, Human and Policy Dimensions 10/1: 59-68. </w:t>
      </w:r>
    </w:p>
    <w:p w14:paraId="79CA7E1A" w14:textId="76B8031B" w:rsidR="00BB3E9D" w:rsidRPr="00A12578" w:rsidRDefault="00BB3E9D" w:rsidP="008F6AB5">
      <w:pPr>
        <w:pStyle w:val="NormalWeb"/>
        <w:ind w:left="720"/>
      </w:pPr>
      <w:r w:rsidRPr="00A12578">
        <w:rPr>
          <w:b/>
        </w:rPr>
        <w:t>Hoberman, G.</w:t>
      </w:r>
      <w:r w:rsidRPr="00A12578">
        <w:t>; Sarmiento, J.P.</w:t>
      </w:r>
      <w:r w:rsidR="00872B1D" w:rsidRPr="00A12578">
        <w:t xml:space="preserve"> (2011).</w:t>
      </w:r>
      <w:r w:rsidRPr="00A12578">
        <w:t xml:space="preserve"> “Disaster Risk Management Disparity in the Caribbean: Evidence from Barbados, Dominican Republic, Jamaica and Trinidad and Tobago,” Western Hemisphere Security Analysis Center - Applied Research Center, Florida International University. </w:t>
      </w:r>
    </w:p>
    <w:p w14:paraId="7D5C97DB" w14:textId="24660609" w:rsidR="00BB3E9D" w:rsidRPr="00A12578" w:rsidRDefault="00BB3E9D" w:rsidP="008F6AB5">
      <w:pPr>
        <w:pStyle w:val="NormalWeb"/>
        <w:ind w:left="720"/>
      </w:pPr>
      <w:r w:rsidRPr="00A12578">
        <w:lastRenderedPageBreak/>
        <w:t xml:space="preserve">Olson, R.S.; Sarmiento, J.P.; </w:t>
      </w:r>
      <w:r w:rsidRPr="00A12578">
        <w:rPr>
          <w:b/>
        </w:rPr>
        <w:t>Hoberman, G</w:t>
      </w:r>
      <w:r w:rsidRPr="00A12578">
        <w:t xml:space="preserve">. </w:t>
      </w:r>
      <w:r w:rsidR="00872B1D" w:rsidRPr="00A12578">
        <w:t xml:space="preserve"> </w:t>
      </w:r>
      <w:r w:rsidRPr="00A12578">
        <w:t xml:space="preserve">Disaster Risk Reduction, Public Accountability, and the Role of the Media: Concepts, Cases and Conclusions. Background Paper for UNISDR (2011) Global Assessment Report on Disaster Risk Reduction, Geneva, Switzerland: United Nations International Strategy for Disaster Reduction. </w:t>
      </w:r>
    </w:p>
    <w:p w14:paraId="643AB59A" w14:textId="77777777" w:rsidR="00BB3E9D" w:rsidRPr="00A12578" w:rsidRDefault="00BB3E9D" w:rsidP="008F6AB5">
      <w:pPr>
        <w:pStyle w:val="NormalWeb"/>
        <w:ind w:left="720"/>
      </w:pPr>
      <w:r w:rsidRPr="00A12578">
        <w:rPr>
          <w:b/>
        </w:rPr>
        <w:t>Hoberman, G.</w:t>
      </w:r>
      <w:r w:rsidRPr="00A12578">
        <w:t xml:space="preserve">; Principal Investigator, “Media and the ‘Politics of Disaster’ in the U.S., Latin America, and the Caribbean,” Quick Response Research Program, Post-Disaster Studies sponsored by the Natural Hazards Center (Grant, 2010). </w:t>
      </w:r>
    </w:p>
    <w:p w14:paraId="3B55B754" w14:textId="2681CE33" w:rsidR="00BB3E9D" w:rsidRPr="00A12578" w:rsidRDefault="00BB3E9D" w:rsidP="008F6AB5">
      <w:pPr>
        <w:pStyle w:val="NormalWeb"/>
        <w:ind w:left="720"/>
      </w:pPr>
      <w:r w:rsidRPr="00FC0298">
        <w:rPr>
          <w:b/>
        </w:rPr>
        <w:t>Hoberman, G.</w:t>
      </w:r>
      <w:r w:rsidR="003F4EDD" w:rsidRPr="00A12578">
        <w:t xml:space="preserve"> (2010).</w:t>
      </w:r>
      <w:r w:rsidRPr="00A12578">
        <w:t xml:space="preserve"> Race and National Security Policy in the Dominican Republic, prepared for the Dominican Republic Strategic Culture Workshop, Applied Research Center (ARC). </w:t>
      </w:r>
    </w:p>
    <w:p w14:paraId="6266D7F2" w14:textId="031A500D" w:rsidR="00BB3E9D" w:rsidRPr="00A12578" w:rsidRDefault="00BB3E9D" w:rsidP="008F6AB5">
      <w:pPr>
        <w:pStyle w:val="NormalWeb"/>
        <w:ind w:left="720"/>
      </w:pPr>
      <w:r w:rsidRPr="00FC0298">
        <w:rPr>
          <w:b/>
        </w:rPr>
        <w:t>Hoberman, G.</w:t>
      </w:r>
      <w:r w:rsidR="003F4EDD" w:rsidRPr="00A12578">
        <w:t xml:space="preserve"> (2008).</w:t>
      </w:r>
      <w:r w:rsidRPr="00A12578">
        <w:t xml:space="preserve"> Revisiting the Politics of Indigenous Representation in Bolivia and Ecuador, Review of Jose Antonio Lucero’s Struggles of Voice: The Politics of Indigenous Representation in the Andes, A </w:t>
      </w:r>
      <w:proofErr w:type="spellStart"/>
      <w:r w:rsidRPr="00A12578">
        <w:t>Contracorriente</w:t>
      </w:r>
      <w:proofErr w:type="spellEnd"/>
      <w:r w:rsidRPr="00A12578">
        <w:t xml:space="preserve">, A Journal on Social History and Literature in Latin America. </w:t>
      </w:r>
    </w:p>
    <w:p w14:paraId="22828902" w14:textId="13D63D54" w:rsidR="008F6AB5" w:rsidRPr="00A12578" w:rsidRDefault="00BB3E9D" w:rsidP="00B74E9C">
      <w:pPr>
        <w:pStyle w:val="NormalWeb"/>
        <w:ind w:left="720"/>
      </w:pPr>
      <w:r w:rsidRPr="00FC0298">
        <w:rPr>
          <w:b/>
        </w:rPr>
        <w:t>Hoberman, G.</w:t>
      </w:r>
      <w:r w:rsidR="00B74E9C" w:rsidRPr="00FC0298">
        <w:rPr>
          <w:b/>
        </w:rPr>
        <w:t xml:space="preserve"> </w:t>
      </w:r>
      <w:r w:rsidR="00B74E9C" w:rsidRPr="00A12578">
        <w:t>(2008).</w:t>
      </w:r>
      <w:r w:rsidRPr="00A12578">
        <w:t xml:space="preserve"> Los </w:t>
      </w:r>
      <w:proofErr w:type="spellStart"/>
      <w:r w:rsidRPr="00A12578">
        <w:t>Procesos</w:t>
      </w:r>
      <w:proofErr w:type="spellEnd"/>
      <w:r w:rsidRPr="00A12578">
        <w:t xml:space="preserve"> de Cambio y </w:t>
      </w:r>
      <w:proofErr w:type="spellStart"/>
      <w:r w:rsidRPr="00A12578">
        <w:t>los</w:t>
      </w:r>
      <w:proofErr w:type="spellEnd"/>
      <w:r w:rsidRPr="00A12578">
        <w:t xml:space="preserve"> </w:t>
      </w:r>
      <w:proofErr w:type="spellStart"/>
      <w:r w:rsidRPr="00A12578">
        <w:t>Movimientos</w:t>
      </w:r>
      <w:proofErr w:type="spellEnd"/>
      <w:r w:rsidRPr="00A12578">
        <w:t xml:space="preserve"> </w:t>
      </w:r>
      <w:proofErr w:type="spellStart"/>
      <w:r w:rsidRPr="00A12578">
        <w:t>Sociales</w:t>
      </w:r>
      <w:proofErr w:type="spellEnd"/>
      <w:r w:rsidRPr="00A12578">
        <w:t xml:space="preserve">, Review of Crabtree J. and Whitehead L. Unresolved Tensions, Bolivia Past and Present (2008), Volume 2, Latin American Journal of Comparative Politics, published by the Latin American Center of Political Studies, CELAEP. </w:t>
      </w:r>
    </w:p>
    <w:p w14:paraId="0260A70A" w14:textId="011E1FB8" w:rsidR="000E4FFD" w:rsidRDefault="00315EDE" w:rsidP="000E4FFD">
      <w:pPr>
        <w:pStyle w:val="NormalWeb"/>
        <w:rPr>
          <w:u w:val="single"/>
        </w:rPr>
      </w:pPr>
      <w:r w:rsidRPr="00A12578">
        <w:rPr>
          <w:u w:val="single"/>
        </w:rPr>
        <w:t xml:space="preserve">Selected Papers/Presentations </w:t>
      </w:r>
    </w:p>
    <w:p w14:paraId="7BB396F4" w14:textId="0E6144FE" w:rsidR="00127887" w:rsidRPr="005018FC" w:rsidRDefault="00127887" w:rsidP="005018FC">
      <w:pPr>
        <w:pStyle w:val="NormalWeb"/>
        <w:ind w:left="720"/>
      </w:pPr>
      <w:r w:rsidRPr="00E54D76">
        <w:t>“</w:t>
      </w:r>
      <w:r w:rsidR="005018FC">
        <w:t>Disaster Risk Reduction</w:t>
      </w:r>
      <w:r w:rsidR="003E502D">
        <w:t xml:space="preserve"> and Accountability Processes</w:t>
      </w:r>
      <w:r w:rsidR="005018FC">
        <w:t xml:space="preserve"> in Post-Disaster Events: The Case of </w:t>
      </w:r>
      <w:proofErr w:type="spellStart"/>
      <w:r w:rsidR="005018FC">
        <w:t>Mocoa</w:t>
      </w:r>
      <w:proofErr w:type="spellEnd"/>
      <w:r w:rsidR="005018FC">
        <w:t xml:space="preserve"> (Colombia)</w:t>
      </w:r>
      <w:r w:rsidR="006964DA">
        <w:t>,</w:t>
      </w:r>
      <w:r w:rsidRPr="00E54D76">
        <w:t xml:space="preserve">” </w:t>
      </w:r>
      <w:r w:rsidR="005018FC">
        <w:t>8</w:t>
      </w:r>
      <w:r w:rsidRPr="00E54D76">
        <w:t>0th MPSA Annual National Conference, Palmer House Hilton, Chicago, Ill, April 1</w:t>
      </w:r>
      <w:r w:rsidR="005018FC">
        <w:t>3-16</w:t>
      </w:r>
      <w:r w:rsidRPr="00E54D76">
        <w:t>, 20</w:t>
      </w:r>
      <w:r w:rsidR="005018FC">
        <w:t>23</w:t>
      </w:r>
      <w:r w:rsidRPr="00E54D76">
        <w:t>.</w:t>
      </w:r>
    </w:p>
    <w:p w14:paraId="7693C1C5" w14:textId="2093A2BE" w:rsidR="0095609E" w:rsidRPr="00A12578" w:rsidRDefault="0095609E" w:rsidP="005B764E">
      <w:pPr>
        <w:pStyle w:val="NormalWeb"/>
        <w:ind w:left="720"/>
      </w:pPr>
      <w:r w:rsidRPr="00A12578">
        <w:t>“Governance and Public Policy Trends in Disaster Risk Management in Central America,” Extreme Events in Central America: Reducing Risk, Enhancing Resilience, Kimberly Green Latin American and Caribbean Center, Online Conference, February 25, 202</w:t>
      </w:r>
      <w:r w:rsidR="00F3570C" w:rsidRPr="00A12578">
        <w:t>1</w:t>
      </w:r>
      <w:r w:rsidR="00B55FA1" w:rsidRPr="00A12578">
        <w:t>.</w:t>
      </w:r>
    </w:p>
    <w:p w14:paraId="1E7CD701" w14:textId="43A464EF" w:rsidR="006B22AD" w:rsidRPr="00A12578" w:rsidRDefault="00FF3663" w:rsidP="006B22AD">
      <w:pPr>
        <w:pStyle w:val="NormalWeb"/>
        <w:ind w:left="720"/>
      </w:pPr>
      <w:r w:rsidRPr="00A12578">
        <w:t xml:space="preserve"> </w:t>
      </w:r>
      <w:r w:rsidR="006B22AD" w:rsidRPr="00A12578">
        <w:t>“Governance Trends in Disaster Risk Management,” Global Trends &amp; Policy Innovation Executive Certificate, Jack D. Gordon Institute for Public Policy July 23, 202</w:t>
      </w:r>
      <w:r w:rsidR="00B55FA1" w:rsidRPr="00A12578">
        <w:t>1</w:t>
      </w:r>
      <w:r w:rsidR="006B22AD" w:rsidRPr="00A12578">
        <w:t>.</w:t>
      </w:r>
    </w:p>
    <w:p w14:paraId="58F89264" w14:textId="67581FB8" w:rsidR="00315EDE" w:rsidRPr="00A12578" w:rsidRDefault="00315EDE" w:rsidP="008F6AB5">
      <w:pPr>
        <w:pStyle w:val="NormalWeb"/>
        <w:ind w:left="720"/>
      </w:pPr>
      <w:r w:rsidRPr="00A12578">
        <w:t>“Disaster Relief and Response,” Executive Certificate on Global Security and Public Policy, Jack D. Gordon Institute for Public Policy and the Kimberly Green Latin American and Caribbean Center, Florida International University, November 4, 20</w:t>
      </w:r>
      <w:r w:rsidR="005A225F" w:rsidRPr="00A12578">
        <w:t>20</w:t>
      </w:r>
      <w:r w:rsidRPr="00A12578">
        <w:t xml:space="preserve">. </w:t>
      </w:r>
    </w:p>
    <w:p w14:paraId="2C6653B3" w14:textId="3EC41E0A" w:rsidR="00315EDE" w:rsidRPr="00A12578" w:rsidRDefault="00315EDE" w:rsidP="008F6AB5">
      <w:pPr>
        <w:pStyle w:val="NormalWeb"/>
        <w:ind w:left="720"/>
      </w:pPr>
      <w:r w:rsidRPr="00A12578">
        <w:t>“Disaster Relief and Response–Climate Change,”2018 Summer Institute on National Security Studies, June 12, 201</w:t>
      </w:r>
      <w:r w:rsidR="005A225F" w:rsidRPr="00A12578">
        <w:t>9</w:t>
      </w:r>
      <w:r w:rsidRPr="00A12578">
        <w:t xml:space="preserve">. </w:t>
      </w:r>
    </w:p>
    <w:p w14:paraId="6CA5D643" w14:textId="77777777" w:rsidR="00315EDE" w:rsidRPr="00A12578" w:rsidRDefault="00315EDE" w:rsidP="008F6AB5">
      <w:pPr>
        <w:pStyle w:val="NormalWeb"/>
        <w:ind w:left="720"/>
      </w:pPr>
      <w:r w:rsidRPr="00A12578">
        <w:lastRenderedPageBreak/>
        <w:t xml:space="preserve">“Comparative Study of Democracy and Governance,” Panel Discussion, Kimberly Green Latin American and Caribbean Center and Vanderbilt University, Florida International University, September 26, 2017. </w:t>
      </w:r>
    </w:p>
    <w:p w14:paraId="3119B92F" w14:textId="77777777" w:rsidR="00315EDE" w:rsidRPr="00A12578" w:rsidRDefault="00315EDE" w:rsidP="008F6AB5">
      <w:pPr>
        <w:pStyle w:val="NormalWeb"/>
        <w:ind w:left="720"/>
      </w:pPr>
      <w:r w:rsidRPr="00A12578">
        <w:t xml:space="preserve">“Disaster Relief and Response,” Executive Certificate on Global Security and Public Policy, Jack D. Gordon Institute for Public Policy and the Kimberly Green Latin American and Caribbean Center, Florida International University, November 15, 2017 </w:t>
      </w:r>
    </w:p>
    <w:p w14:paraId="7C4BE194" w14:textId="77777777" w:rsidR="00315EDE" w:rsidRPr="00A12578" w:rsidRDefault="00315EDE" w:rsidP="008F6AB5">
      <w:pPr>
        <w:pStyle w:val="NormalWeb"/>
        <w:shd w:val="clear" w:color="auto" w:fill="FFFFFF"/>
        <w:ind w:left="720"/>
      </w:pPr>
      <w:r w:rsidRPr="00A12578">
        <w:t>(With Juan P. Sarmiento), “</w:t>
      </w:r>
      <w:proofErr w:type="spellStart"/>
      <w:r w:rsidRPr="00A12578">
        <w:rPr>
          <w:color w:val="333333"/>
        </w:rPr>
        <w:t>Resiliencia</w:t>
      </w:r>
      <w:proofErr w:type="spellEnd"/>
      <w:r w:rsidRPr="00A12578">
        <w:rPr>
          <w:color w:val="333333"/>
        </w:rPr>
        <w:t xml:space="preserve"> Urbana ante </w:t>
      </w:r>
      <w:proofErr w:type="spellStart"/>
      <w:r w:rsidRPr="00A12578">
        <w:rPr>
          <w:color w:val="333333"/>
        </w:rPr>
        <w:t>el</w:t>
      </w:r>
      <w:proofErr w:type="spellEnd"/>
      <w:r w:rsidRPr="00A12578">
        <w:rPr>
          <w:color w:val="333333"/>
        </w:rPr>
        <w:t xml:space="preserve"> </w:t>
      </w:r>
      <w:proofErr w:type="spellStart"/>
      <w:r w:rsidRPr="00A12578">
        <w:rPr>
          <w:color w:val="333333"/>
        </w:rPr>
        <w:t>Riesgo</w:t>
      </w:r>
      <w:proofErr w:type="spellEnd"/>
      <w:r w:rsidRPr="00A12578">
        <w:rPr>
          <w:color w:val="333333"/>
        </w:rPr>
        <w:t xml:space="preserve"> de </w:t>
      </w:r>
      <w:proofErr w:type="spellStart"/>
      <w:r w:rsidRPr="00A12578">
        <w:rPr>
          <w:color w:val="333333"/>
        </w:rPr>
        <w:t>Desastres</w:t>
      </w:r>
      <w:proofErr w:type="spellEnd"/>
      <w:r w:rsidRPr="00A12578">
        <w:rPr>
          <w:color w:val="333333"/>
        </w:rPr>
        <w:t xml:space="preserve"> y </w:t>
      </w:r>
      <w:proofErr w:type="spellStart"/>
      <w:r w:rsidRPr="00A12578">
        <w:rPr>
          <w:color w:val="333333"/>
        </w:rPr>
        <w:t>Población</w:t>
      </w:r>
      <w:proofErr w:type="spellEnd"/>
      <w:r w:rsidRPr="00A12578">
        <w:rPr>
          <w:color w:val="333333"/>
        </w:rPr>
        <w:t xml:space="preserve"> con </w:t>
      </w:r>
      <w:proofErr w:type="spellStart"/>
      <w:r w:rsidRPr="00A12578">
        <w:rPr>
          <w:color w:val="333333"/>
        </w:rPr>
        <w:t>Discapacidades</w:t>
      </w:r>
      <w:proofErr w:type="spellEnd"/>
      <w:r w:rsidRPr="00A12578">
        <w:rPr>
          <w:color w:val="333333"/>
        </w:rPr>
        <w:t xml:space="preserve">: El Caso de la Ciudad de Iquique (Chile),” </w:t>
      </w:r>
      <w:r w:rsidRPr="00A12578">
        <w:t xml:space="preserve">XXXIV International Congress of the Latin American Studies Association, New York Hilton Midtown, New York, May 27-30, 2016. </w:t>
      </w:r>
    </w:p>
    <w:p w14:paraId="15B718AE" w14:textId="77777777" w:rsidR="00315EDE" w:rsidRPr="00A12578" w:rsidRDefault="00315EDE" w:rsidP="008F6AB5">
      <w:pPr>
        <w:pStyle w:val="NormalWeb"/>
        <w:ind w:left="720"/>
      </w:pPr>
      <w:r w:rsidRPr="00A12578">
        <w:t xml:space="preserve">“The Logic of Investment in Disaster Risk Reduction,” to the 40th Annual Natural Hazards Research and Applications Workshop, July 19- 22, 2015 Broomfield, Colorado. </w:t>
      </w:r>
    </w:p>
    <w:p w14:paraId="2C3A8EA6" w14:textId="77777777" w:rsidR="00315EDE" w:rsidRPr="00A12578" w:rsidRDefault="00315EDE" w:rsidP="008F6AB5">
      <w:pPr>
        <w:pStyle w:val="NormalWeb"/>
        <w:ind w:left="720"/>
      </w:pPr>
      <w:r w:rsidRPr="00A12578">
        <w:t>(With Juan P. Sarmiento), “</w:t>
      </w:r>
      <w:proofErr w:type="spellStart"/>
      <w:r w:rsidRPr="00A12578">
        <w:t>Informalidad</w:t>
      </w:r>
      <w:proofErr w:type="spellEnd"/>
      <w:r w:rsidRPr="00A12578">
        <w:t xml:space="preserve"> Urbana </w:t>
      </w:r>
      <w:proofErr w:type="spellStart"/>
      <w:r w:rsidRPr="00A12578">
        <w:t>en</w:t>
      </w:r>
      <w:proofErr w:type="spellEnd"/>
      <w:r w:rsidRPr="00A12578">
        <w:t xml:space="preserve"> </w:t>
      </w:r>
      <w:proofErr w:type="spellStart"/>
      <w:r w:rsidRPr="00A12578">
        <w:t>Latinoamérica</w:t>
      </w:r>
      <w:proofErr w:type="spellEnd"/>
      <w:r w:rsidRPr="00A12578">
        <w:t xml:space="preserve"> y </w:t>
      </w:r>
      <w:proofErr w:type="spellStart"/>
      <w:r w:rsidRPr="00A12578">
        <w:t>el</w:t>
      </w:r>
      <w:proofErr w:type="spellEnd"/>
      <w:r w:rsidRPr="00A12578">
        <w:t xml:space="preserve"> Caribe,” to the XXXIII International Congress of the Latin American Studies Association, San Juan, Puerto Rico, May 27-30, 2015. </w:t>
      </w:r>
    </w:p>
    <w:p w14:paraId="4FBD67D8" w14:textId="57194EE5" w:rsidR="00873F24" w:rsidRPr="00A12578" w:rsidRDefault="00873F24" w:rsidP="00873F24">
      <w:pPr>
        <w:pStyle w:val="NormalWeb"/>
        <w:spacing w:before="0" w:beforeAutospacing="0" w:after="0" w:afterAutospacing="0"/>
        <w:ind w:left="720"/>
      </w:pPr>
      <w:r w:rsidRPr="00873F24">
        <w:t xml:space="preserve">(With Juan P. Sarmiento and </w:t>
      </w:r>
      <w:proofErr w:type="spellStart"/>
      <w:r w:rsidRPr="00873F24">
        <w:t>Dimmy</w:t>
      </w:r>
      <w:proofErr w:type="spellEnd"/>
      <w:r w:rsidRPr="00873F24">
        <w:t xml:space="preserve"> Herard), “Challenges of Urban Disaster Risk Reduction in Informal Settlements,” to the 45th Annual Meeting Urban Affairs Association, April 8-11, 2015, Miami, Florida.</w:t>
      </w:r>
    </w:p>
    <w:p w14:paraId="713B48C7" w14:textId="77777777" w:rsidR="00315EDE" w:rsidRPr="00A12578" w:rsidRDefault="00315EDE" w:rsidP="008F6AB5">
      <w:pPr>
        <w:pStyle w:val="NormalWeb"/>
        <w:ind w:left="720"/>
      </w:pPr>
      <w:r w:rsidRPr="00A12578">
        <w:t xml:space="preserve">“Argentina’s Economic and Political Outlook,” to the Latin America Regional Council (LARC) Conference (U.S. Department of State, OSAC-Diplomatic Security), October 16, 2014. </w:t>
      </w:r>
    </w:p>
    <w:p w14:paraId="56B34C17" w14:textId="4DC7D21A" w:rsidR="00E54D76" w:rsidRPr="00A12578" w:rsidRDefault="00E54D76" w:rsidP="008F6AB5">
      <w:pPr>
        <w:pStyle w:val="NormalWeb"/>
        <w:ind w:left="720"/>
      </w:pPr>
      <w:r w:rsidRPr="00E54D76">
        <w:t xml:space="preserve">(With Juan P. Sarmiento and Richard S. Olson), “The Mirror Countries Approach, Public Agenda Setting for Disaster Risk Reduction: The Cases of Haiti, Jamaica, Chile, and Peru,” to the 72nd MPSA Annual National Conference, Palmer House Hilton, Chicago, Ill, April 3-6, 2014.  </w:t>
      </w:r>
    </w:p>
    <w:p w14:paraId="4F207214" w14:textId="213C699C" w:rsidR="00E54D76" w:rsidRPr="00A12578" w:rsidRDefault="00E54D76" w:rsidP="008F6AB5">
      <w:pPr>
        <w:pStyle w:val="NormalWeb"/>
        <w:ind w:left="720"/>
      </w:pPr>
      <w:r w:rsidRPr="00E54D76">
        <w:t>“Political Calculus in the Engagement with a Disaster Risk Reduction Agenda: The Case of the Post-2010 Earthquake and Tsunami in Chile,” 70th MPSA Annual National Conference, Palmer House Hilton, Chicago, Ill, April 12-15, 2012.</w:t>
      </w:r>
    </w:p>
    <w:p w14:paraId="32368AC9" w14:textId="3F60E768" w:rsidR="00E54D76" w:rsidRPr="00A12578" w:rsidRDefault="00E54D76" w:rsidP="00E54D76">
      <w:pPr>
        <w:pStyle w:val="NormalWeb"/>
        <w:ind w:left="720"/>
      </w:pPr>
      <w:r w:rsidRPr="00E54D76">
        <w:t>(With Juan Pablo Sarmiento, and Richard S. Olson), “Disaster Risk Reduction, Public Accountability and the Role of the Media,” to the 36th Annual Natural Hazards Research and Applications Workshop, July 10-13, 2011, Broomfield, Colorado.</w:t>
      </w:r>
    </w:p>
    <w:p w14:paraId="35D58592" w14:textId="32632A08" w:rsidR="00E54D76" w:rsidRDefault="00315EDE" w:rsidP="00E54D76">
      <w:pPr>
        <w:pStyle w:val="NormalWeb"/>
        <w:ind w:left="720"/>
      </w:pPr>
      <w:r w:rsidRPr="00A12578">
        <w:t xml:space="preserve">“Dominican Republic Strategic Culture Workshop,” organized by the Applied Research Center (ARC), FIU-SOUTHCOM, Biltmore Hotel, August 19, 2010. </w:t>
      </w:r>
    </w:p>
    <w:p w14:paraId="7F80C3E1" w14:textId="4D67A1A5" w:rsidR="00E54D76" w:rsidRPr="00A12578" w:rsidRDefault="00E54D76" w:rsidP="00873F24">
      <w:pPr>
        <w:pStyle w:val="NormalWeb"/>
        <w:spacing w:before="0" w:beforeAutospacing="0" w:after="0" w:afterAutospacing="0"/>
        <w:ind w:left="720"/>
      </w:pPr>
      <w:r w:rsidRPr="00E54D76">
        <w:t xml:space="preserve">(With Juan P. Sarmiento, and Richard S. Olson), “The Media, Accountability, and Agenda Impacts of the February 2010 Chile Earthquake and Tsunami,” to the 35th </w:t>
      </w:r>
      <w:r w:rsidRPr="00E54D76">
        <w:lastRenderedPageBreak/>
        <w:t>Annual Natural Hazards Research and Applications Workshop, July 10-13, 2010, Broomfield, Colorado.</w:t>
      </w:r>
    </w:p>
    <w:p w14:paraId="11F2B09A" w14:textId="2F2A8472" w:rsidR="00315EDE" w:rsidRPr="00A12578" w:rsidRDefault="00315EDE" w:rsidP="00DA3758">
      <w:pPr>
        <w:pStyle w:val="NormalWeb"/>
        <w:ind w:left="720"/>
      </w:pPr>
      <w:r w:rsidRPr="00A12578">
        <w:t xml:space="preserve">Rapporteur for the 27th Annual Journalists and Editors Workshop on Latin America, and the Caribbean “Disaster Risk Reduction in Inter-American Affairs,” organized by the Latin American and Caribbean Center, Florida </w:t>
      </w:r>
      <w:r w:rsidR="00E10986">
        <w:t>International University, May 1</w:t>
      </w:r>
      <w:r w:rsidRPr="00A12578">
        <w:t xml:space="preserve">, 2009. </w:t>
      </w:r>
    </w:p>
    <w:p w14:paraId="1B0144B1" w14:textId="77777777" w:rsidR="00315EDE" w:rsidRPr="00A12578" w:rsidRDefault="00315EDE" w:rsidP="00DA3758">
      <w:pPr>
        <w:pStyle w:val="NormalWeb"/>
        <w:ind w:left="720"/>
      </w:pPr>
      <w:r w:rsidRPr="00A12578">
        <w:t xml:space="preserve">“Politics of Dealignment and Ethnic Parties in Bolivia,” to the 66th MPSA Annual National Conference, Palmer House Hotel, Hilton, Chicago, Ill, April 3-6, 2008. </w:t>
      </w:r>
    </w:p>
    <w:p w14:paraId="1AB50BC0" w14:textId="77777777" w:rsidR="00315EDE" w:rsidRPr="00A12578" w:rsidRDefault="00315EDE" w:rsidP="00DA3758">
      <w:pPr>
        <w:pStyle w:val="NormalWeb"/>
        <w:ind w:left="720"/>
      </w:pPr>
      <w:r w:rsidRPr="00A12578">
        <w:t xml:space="preserve">“Examining Citizenship Discourses in Latin America after the Washington Consensus,” paper presented at the Latin American Studies Association, to the XXVII International Congress LASA 2007, Montreal, Canada, Sept 5-8, 2007. </w:t>
      </w:r>
    </w:p>
    <w:p w14:paraId="2E90893C" w14:textId="77777777" w:rsidR="00315EDE" w:rsidRPr="00A12578" w:rsidRDefault="00315EDE" w:rsidP="00DA3758">
      <w:pPr>
        <w:pStyle w:val="NormalWeb"/>
        <w:ind w:left="720"/>
      </w:pPr>
      <w:r w:rsidRPr="00A12578">
        <w:t xml:space="preserve">“Examining State Failure in Chile: The Ethnic Dilemma in the </w:t>
      </w:r>
      <w:proofErr w:type="spellStart"/>
      <w:r w:rsidRPr="00A12578">
        <w:t>Mapuche</w:t>
      </w:r>
      <w:proofErr w:type="spellEnd"/>
      <w:r w:rsidRPr="00A12578">
        <w:t xml:space="preserve"> Community,” to the 65th Annual Meeting of the Midwest Political Science Association, Palmer House, Chicago, Il, April 12-15, 2007. </w:t>
      </w:r>
    </w:p>
    <w:p w14:paraId="79ED9D62" w14:textId="7993A060" w:rsidR="00315EDE" w:rsidRPr="00A12578" w:rsidRDefault="00315EDE" w:rsidP="00DA3758">
      <w:pPr>
        <w:pStyle w:val="NormalWeb"/>
        <w:ind w:left="720"/>
      </w:pPr>
      <w:r w:rsidRPr="00A12578">
        <w:t xml:space="preserve">“Rethinking Ethnicity and Democracy: Argentina and its Silenced Voices,” to the Teresa Lozano Long Institute of Latin American Studies Conference (ILASSA), Austin, Texas, February 1-3, 2007. </w:t>
      </w:r>
    </w:p>
    <w:p w14:paraId="2F7C77FD" w14:textId="6DC2E5A4" w:rsidR="00566BF2" w:rsidRDefault="00566BF2" w:rsidP="00566BF2">
      <w:pPr>
        <w:pStyle w:val="NormalWeb"/>
        <w:rPr>
          <w:u w:val="single"/>
        </w:rPr>
      </w:pPr>
      <w:r w:rsidRPr="00A12578">
        <w:rPr>
          <w:u w:val="single"/>
        </w:rPr>
        <w:t>Book Chapter</w:t>
      </w:r>
      <w:r w:rsidR="0095609E" w:rsidRPr="00A12578">
        <w:rPr>
          <w:u w:val="single"/>
        </w:rPr>
        <w:t>, Modules</w:t>
      </w:r>
      <w:r w:rsidRPr="00A12578">
        <w:rPr>
          <w:u w:val="single"/>
        </w:rPr>
        <w:t xml:space="preserve"> &amp; Interviews</w:t>
      </w:r>
    </w:p>
    <w:p w14:paraId="68F0C84D" w14:textId="0CEDF9D9" w:rsidR="00164D02" w:rsidRPr="00164D02" w:rsidRDefault="00164D02" w:rsidP="00164D02">
      <w:pPr>
        <w:pStyle w:val="NormalWeb"/>
        <w:ind w:left="720"/>
      </w:pPr>
      <w:r w:rsidRPr="00164D02">
        <w:rPr>
          <w:i/>
        </w:rPr>
        <w:t>Professional Certificate in Latin American and Caribbean Studies</w:t>
      </w:r>
      <w:r w:rsidRPr="00BC47C8">
        <w:t>, M</w:t>
      </w:r>
      <w:r>
        <w:t>odule 8</w:t>
      </w:r>
      <w:r w:rsidRPr="00BC47C8">
        <w:t xml:space="preserve"> </w:t>
      </w:r>
      <w:r>
        <w:t>on</w:t>
      </w:r>
      <w:r w:rsidRPr="00BC47C8">
        <w:t xml:space="preserve"> </w:t>
      </w:r>
      <w:r>
        <w:t>“Disaster Risk Management and Governance Trends in Latin America</w:t>
      </w:r>
      <w:r w:rsidRPr="00BC47C8">
        <w:t>,</w:t>
      </w:r>
      <w:r>
        <w:t>”</w:t>
      </w:r>
      <w:r w:rsidRPr="00BC47C8">
        <w:t xml:space="preserve"> Kimberly Green Latin American and Caribbean Center</w:t>
      </w:r>
      <w:r>
        <w:t xml:space="preserve"> (LACC)</w:t>
      </w:r>
      <w:r w:rsidRPr="00BC47C8">
        <w:t xml:space="preserve">, Florida International University, </w:t>
      </w:r>
      <w:r>
        <w:t>April</w:t>
      </w:r>
      <w:r w:rsidRPr="00BC47C8">
        <w:t xml:space="preserve"> 2021.</w:t>
      </w:r>
    </w:p>
    <w:p w14:paraId="063C362A" w14:textId="211B915B" w:rsidR="0095609E" w:rsidRPr="00A12578" w:rsidRDefault="0095609E" w:rsidP="0095609E">
      <w:pPr>
        <w:pStyle w:val="ListParagraph"/>
        <w:ind w:firstLine="0"/>
        <w:rPr>
          <w:rFonts w:ascii="Times New Roman" w:hAnsi="Times New Roman" w:cs="Times New Roman"/>
          <w:bCs/>
          <w:sz w:val="24"/>
          <w:szCs w:val="24"/>
        </w:rPr>
      </w:pPr>
      <w:r w:rsidRPr="00A12578">
        <w:rPr>
          <w:rFonts w:ascii="Times New Roman" w:hAnsi="Times New Roman" w:cs="Times New Roman"/>
          <w:bCs/>
          <w:i/>
          <w:iCs/>
          <w:sz w:val="24"/>
          <w:szCs w:val="24"/>
        </w:rPr>
        <w:t>Professional Certificate in Latin American and Caribbean Studies</w:t>
      </w:r>
      <w:r w:rsidRPr="00A12578">
        <w:rPr>
          <w:rFonts w:ascii="Times New Roman" w:hAnsi="Times New Roman" w:cs="Times New Roman"/>
          <w:bCs/>
          <w:sz w:val="24"/>
          <w:szCs w:val="24"/>
        </w:rPr>
        <w:t>, Module on “Forms of Autocratic Rule,” Kimberly Green Latin America</w:t>
      </w:r>
      <w:r w:rsidR="00164D02">
        <w:rPr>
          <w:rFonts w:ascii="Times New Roman" w:hAnsi="Times New Roman" w:cs="Times New Roman"/>
          <w:bCs/>
          <w:sz w:val="24"/>
          <w:szCs w:val="24"/>
        </w:rPr>
        <w:t>n and Caribbean Center (LACC</w:t>
      </w:r>
      <w:r w:rsidRPr="00A12578">
        <w:rPr>
          <w:rFonts w:ascii="Times New Roman" w:hAnsi="Times New Roman" w:cs="Times New Roman"/>
          <w:bCs/>
          <w:sz w:val="24"/>
          <w:szCs w:val="24"/>
        </w:rPr>
        <w:t xml:space="preserve">), </w:t>
      </w:r>
      <w:r w:rsidR="00164D02">
        <w:rPr>
          <w:rFonts w:ascii="Times New Roman" w:hAnsi="Times New Roman" w:cs="Times New Roman"/>
          <w:bCs/>
          <w:sz w:val="24"/>
          <w:szCs w:val="24"/>
        </w:rPr>
        <w:t xml:space="preserve">Florida International University, </w:t>
      </w:r>
      <w:r w:rsidRPr="00A12578">
        <w:rPr>
          <w:rFonts w:ascii="Times New Roman" w:hAnsi="Times New Roman" w:cs="Times New Roman"/>
          <w:bCs/>
          <w:sz w:val="24"/>
          <w:szCs w:val="24"/>
        </w:rPr>
        <w:t>January 2021</w:t>
      </w:r>
    </w:p>
    <w:p w14:paraId="45586AE7" w14:textId="2AD681FF" w:rsidR="00566BF2" w:rsidRPr="00A12578" w:rsidRDefault="00566BF2" w:rsidP="00566BF2">
      <w:pPr>
        <w:pStyle w:val="NormalWeb"/>
        <w:ind w:left="720"/>
      </w:pPr>
      <w:proofErr w:type="spellStart"/>
      <w:r w:rsidRPr="00A12578">
        <w:rPr>
          <w:i/>
          <w:iCs/>
        </w:rPr>
        <w:t>Defensa</w:t>
      </w:r>
      <w:proofErr w:type="spellEnd"/>
      <w:r w:rsidRPr="00A12578">
        <w:rPr>
          <w:i/>
          <w:iCs/>
        </w:rPr>
        <w:t xml:space="preserve"> </w:t>
      </w:r>
      <w:proofErr w:type="spellStart"/>
      <w:r w:rsidRPr="00A12578">
        <w:rPr>
          <w:i/>
          <w:iCs/>
        </w:rPr>
        <w:t>Hemisférica</w:t>
      </w:r>
      <w:proofErr w:type="spellEnd"/>
      <w:r w:rsidRPr="00A12578">
        <w:rPr>
          <w:i/>
          <w:iCs/>
        </w:rPr>
        <w:t>: Agenda p</w:t>
      </w:r>
      <w:r w:rsidR="008C49C6">
        <w:rPr>
          <w:i/>
          <w:iCs/>
        </w:rPr>
        <w:t xml:space="preserve">ara un </w:t>
      </w:r>
      <w:proofErr w:type="spellStart"/>
      <w:r w:rsidR="008C49C6">
        <w:rPr>
          <w:i/>
          <w:iCs/>
        </w:rPr>
        <w:t>Tiempo</w:t>
      </w:r>
      <w:proofErr w:type="spellEnd"/>
      <w:r w:rsidR="008C49C6">
        <w:rPr>
          <w:i/>
          <w:iCs/>
        </w:rPr>
        <w:t xml:space="preserve"> de C</w:t>
      </w:r>
      <w:r w:rsidRPr="00A12578">
        <w:rPr>
          <w:i/>
          <w:iCs/>
        </w:rPr>
        <w:t>ambio</w:t>
      </w:r>
      <w:r w:rsidRPr="00A12578">
        <w:t>. (Ed. Hora</w:t>
      </w:r>
      <w:r w:rsidR="008C49C6">
        <w:t xml:space="preserve">cio Sánchez </w:t>
      </w:r>
      <w:proofErr w:type="spellStart"/>
      <w:r w:rsidR="008C49C6">
        <w:t>Mariño</w:t>
      </w:r>
      <w:proofErr w:type="spellEnd"/>
      <w:r w:rsidR="008C49C6">
        <w:t xml:space="preserve"> (2020), “La </w:t>
      </w:r>
      <w:proofErr w:type="spellStart"/>
      <w:r w:rsidR="008C49C6">
        <w:t>Gestión</w:t>
      </w:r>
      <w:proofErr w:type="spellEnd"/>
      <w:r w:rsidR="008C49C6">
        <w:t xml:space="preserve"> Integral del </w:t>
      </w:r>
      <w:proofErr w:type="spellStart"/>
      <w:r w:rsidR="008C49C6">
        <w:t>Riesgo</w:t>
      </w:r>
      <w:proofErr w:type="spellEnd"/>
      <w:r w:rsidR="008C49C6">
        <w:t xml:space="preserve"> y la </w:t>
      </w:r>
      <w:proofErr w:type="spellStart"/>
      <w:r w:rsidR="008C49C6">
        <w:t>R</w:t>
      </w:r>
      <w:r w:rsidRPr="00A12578">
        <w:t>esiliencia</w:t>
      </w:r>
      <w:proofErr w:type="spellEnd"/>
      <w:r w:rsidRPr="00A12578">
        <w:t xml:space="preserve"> </w:t>
      </w:r>
      <w:proofErr w:type="spellStart"/>
      <w:r w:rsidRPr="00A12578">
        <w:t>en</w:t>
      </w:r>
      <w:proofErr w:type="spellEnd"/>
      <w:r w:rsidRPr="00A12578">
        <w:t xml:space="preserve"> América Latina.” 1a </w:t>
      </w:r>
      <w:proofErr w:type="spellStart"/>
      <w:r w:rsidRPr="00A12578">
        <w:t>edición</w:t>
      </w:r>
      <w:proofErr w:type="spellEnd"/>
      <w:r w:rsidRPr="00A12578">
        <w:t xml:space="preserve">, Buenos Aires, Editorial </w:t>
      </w:r>
      <w:proofErr w:type="spellStart"/>
      <w:r w:rsidRPr="00A12578">
        <w:t>Tadea</w:t>
      </w:r>
      <w:proofErr w:type="spellEnd"/>
      <w:r w:rsidRPr="00A12578">
        <w:t xml:space="preserve">. </w:t>
      </w:r>
    </w:p>
    <w:p w14:paraId="176964CE" w14:textId="3F186AEA" w:rsidR="00566BF2" w:rsidRPr="00A12578" w:rsidRDefault="00411B41" w:rsidP="00566BF2">
      <w:pPr>
        <w:pStyle w:val="NormalWeb"/>
        <w:ind w:left="720"/>
      </w:pPr>
      <w:proofErr w:type="spellStart"/>
      <w:r>
        <w:t>Infobae</w:t>
      </w:r>
      <w:proofErr w:type="spellEnd"/>
      <w:r>
        <w:t xml:space="preserve">, “América Latina: Un </w:t>
      </w:r>
      <w:proofErr w:type="spellStart"/>
      <w:r>
        <w:t>Continente</w:t>
      </w:r>
      <w:proofErr w:type="spellEnd"/>
      <w:r>
        <w:t xml:space="preserve"> </w:t>
      </w:r>
      <w:proofErr w:type="spellStart"/>
      <w:r>
        <w:t>Muy</w:t>
      </w:r>
      <w:proofErr w:type="spellEnd"/>
      <w:r>
        <w:t xml:space="preserve"> Vulnerable a </w:t>
      </w:r>
      <w:proofErr w:type="spellStart"/>
      <w:r>
        <w:t>los</w:t>
      </w:r>
      <w:proofErr w:type="spellEnd"/>
      <w:r>
        <w:t xml:space="preserve"> </w:t>
      </w:r>
      <w:proofErr w:type="spellStart"/>
      <w:r>
        <w:t>Desastres</w:t>
      </w:r>
      <w:proofErr w:type="spellEnd"/>
      <w:r>
        <w:t xml:space="preserve"> N</w:t>
      </w:r>
      <w:r w:rsidR="00566BF2" w:rsidRPr="00A12578">
        <w:t xml:space="preserve">aturales,” December 7, 2019, </w:t>
      </w:r>
      <w:hyperlink r:id="rId18" w:history="1">
        <w:r w:rsidR="00566BF2" w:rsidRPr="00A12578">
          <w:rPr>
            <w:rStyle w:val="Hyperlink"/>
          </w:rPr>
          <w:t>https://www.infobae.com/def/def-medio-ambiente/2019/12/07/america-latina-un-continente-muy-vulnerable-a-los-desastres-naturales/</w:t>
        </w:r>
      </w:hyperlink>
      <w:r w:rsidR="00566BF2" w:rsidRPr="00A12578">
        <w:t xml:space="preserve"> </w:t>
      </w:r>
    </w:p>
    <w:p w14:paraId="0D270463" w14:textId="77777777" w:rsidR="00634EAD" w:rsidRDefault="00634EAD" w:rsidP="00DA3758">
      <w:pPr>
        <w:spacing w:before="100" w:beforeAutospacing="1" w:after="100" w:afterAutospacing="1"/>
        <w:rPr>
          <w:u w:val="single"/>
        </w:rPr>
      </w:pPr>
    </w:p>
    <w:p w14:paraId="2B6BE2CC" w14:textId="77777777" w:rsidR="00634EAD" w:rsidRDefault="00634EAD" w:rsidP="00DA3758">
      <w:pPr>
        <w:spacing w:before="100" w:beforeAutospacing="1" w:after="100" w:afterAutospacing="1"/>
        <w:rPr>
          <w:u w:val="single"/>
        </w:rPr>
      </w:pPr>
    </w:p>
    <w:p w14:paraId="1C9E435A" w14:textId="2CE013FF" w:rsidR="00315EDE" w:rsidRDefault="00315EDE" w:rsidP="00DA3758">
      <w:pPr>
        <w:spacing w:before="100" w:beforeAutospacing="1" w:after="100" w:afterAutospacing="1"/>
        <w:rPr>
          <w:u w:val="single"/>
        </w:rPr>
      </w:pPr>
      <w:r w:rsidRPr="00A12578">
        <w:rPr>
          <w:u w:val="single"/>
        </w:rPr>
        <w:lastRenderedPageBreak/>
        <w:t xml:space="preserve">Service – Profession </w:t>
      </w:r>
    </w:p>
    <w:p w14:paraId="2E6EADC4" w14:textId="7E860D91" w:rsidR="008313B4" w:rsidRDefault="008313B4" w:rsidP="008313B4">
      <w:pPr>
        <w:pStyle w:val="NormalWeb"/>
        <w:ind w:left="720"/>
      </w:pPr>
      <w:r w:rsidRPr="00A12578">
        <w:t xml:space="preserve">Panel Chair, “Comparative Environmental and Technology Politics Panel,” Annual Meeting of the </w:t>
      </w:r>
      <w:r>
        <w:t>8</w:t>
      </w:r>
      <w:r w:rsidRPr="00A12578">
        <w:t>0th MPSA Annual National Conference, Palmer House Hotel, Hilton, Chicago, Ill, April 1</w:t>
      </w:r>
      <w:r>
        <w:t>3</w:t>
      </w:r>
      <w:r w:rsidRPr="00A12578">
        <w:t>-1</w:t>
      </w:r>
      <w:r>
        <w:t>6</w:t>
      </w:r>
      <w:r w:rsidRPr="00A12578">
        <w:t>, 20</w:t>
      </w:r>
      <w:r>
        <w:t>23 (upcoming)</w:t>
      </w:r>
      <w:r w:rsidRPr="00A12578">
        <w:t xml:space="preserve">. </w:t>
      </w:r>
    </w:p>
    <w:p w14:paraId="77C35D9F" w14:textId="6C27A281" w:rsidR="00641A34" w:rsidRPr="008313B4" w:rsidRDefault="00B2301C" w:rsidP="008313B4">
      <w:pPr>
        <w:pStyle w:val="NormalWeb"/>
        <w:ind w:left="720"/>
      </w:pPr>
      <w:r>
        <w:t>Faculty Mentor, “Perspectives on Latin America Fly-In</w:t>
      </w:r>
      <w:r w:rsidR="00C374BA">
        <w:t>,”</w:t>
      </w:r>
      <w:r w:rsidR="00D03F9D">
        <w:t xml:space="preserve"> FIU in DC Office</w:t>
      </w:r>
      <w:r w:rsidR="00B15572">
        <w:t xml:space="preserve"> &amp; Kimberly Green Latin American and Caribbean Center</w:t>
      </w:r>
      <w:r w:rsidR="00D03F9D">
        <w:t>, February 6-8, 2023</w:t>
      </w:r>
      <w:r w:rsidR="007907D5">
        <w:t>.</w:t>
      </w:r>
    </w:p>
    <w:p w14:paraId="2EA384F8" w14:textId="77777777" w:rsidR="00315EDE" w:rsidRPr="00A12578" w:rsidRDefault="00315EDE" w:rsidP="00DA3758">
      <w:pPr>
        <w:spacing w:before="100" w:beforeAutospacing="1" w:after="100" w:afterAutospacing="1"/>
        <w:ind w:left="720"/>
      </w:pPr>
      <w:r w:rsidRPr="00A12578">
        <w:t xml:space="preserve">Session Organizer, </w:t>
      </w:r>
      <w:r w:rsidRPr="00A12578">
        <w:rPr>
          <w:color w:val="4F7FBC"/>
        </w:rPr>
        <w:t>“</w:t>
      </w:r>
      <w:proofErr w:type="spellStart"/>
      <w:r w:rsidRPr="00A12578">
        <w:rPr>
          <w:color w:val="333333"/>
        </w:rPr>
        <w:t>Precariedad</w:t>
      </w:r>
      <w:proofErr w:type="spellEnd"/>
      <w:r w:rsidRPr="00A12578">
        <w:rPr>
          <w:color w:val="333333"/>
        </w:rPr>
        <w:t xml:space="preserve"> e </w:t>
      </w:r>
      <w:proofErr w:type="spellStart"/>
      <w:r w:rsidRPr="00A12578">
        <w:rPr>
          <w:color w:val="333333"/>
        </w:rPr>
        <w:t>Informalidad</w:t>
      </w:r>
      <w:proofErr w:type="spellEnd"/>
      <w:r w:rsidRPr="00A12578">
        <w:rPr>
          <w:color w:val="333333"/>
        </w:rPr>
        <w:t xml:space="preserve"> </w:t>
      </w:r>
      <w:proofErr w:type="spellStart"/>
      <w:r w:rsidRPr="00A12578">
        <w:rPr>
          <w:color w:val="333333"/>
        </w:rPr>
        <w:t>en</w:t>
      </w:r>
      <w:proofErr w:type="spellEnd"/>
      <w:r w:rsidRPr="00A12578">
        <w:rPr>
          <w:color w:val="333333"/>
        </w:rPr>
        <w:t xml:space="preserve"> </w:t>
      </w:r>
      <w:proofErr w:type="spellStart"/>
      <w:r w:rsidRPr="00A12578">
        <w:rPr>
          <w:color w:val="333333"/>
        </w:rPr>
        <w:t>Entornos</w:t>
      </w:r>
      <w:proofErr w:type="spellEnd"/>
      <w:r w:rsidRPr="00A12578">
        <w:rPr>
          <w:color w:val="333333"/>
        </w:rPr>
        <w:t xml:space="preserve"> Urbanos, Una </w:t>
      </w:r>
      <w:proofErr w:type="spellStart"/>
      <w:r w:rsidRPr="00A12578">
        <w:rPr>
          <w:color w:val="333333"/>
        </w:rPr>
        <w:t>Expresión</w:t>
      </w:r>
      <w:proofErr w:type="spellEnd"/>
      <w:r w:rsidRPr="00A12578">
        <w:rPr>
          <w:color w:val="333333"/>
        </w:rPr>
        <w:t xml:space="preserve"> de </w:t>
      </w:r>
      <w:proofErr w:type="spellStart"/>
      <w:r w:rsidRPr="00A12578">
        <w:rPr>
          <w:color w:val="333333"/>
        </w:rPr>
        <w:t>Inequidad</w:t>
      </w:r>
      <w:proofErr w:type="spellEnd"/>
      <w:r w:rsidRPr="00A12578">
        <w:rPr>
          <w:color w:val="333333"/>
        </w:rPr>
        <w:t xml:space="preserve">, </w:t>
      </w:r>
      <w:proofErr w:type="spellStart"/>
      <w:r w:rsidRPr="00A12578">
        <w:rPr>
          <w:color w:val="333333"/>
        </w:rPr>
        <w:t>Exclusión</w:t>
      </w:r>
      <w:proofErr w:type="spellEnd"/>
      <w:r w:rsidRPr="00A12578">
        <w:rPr>
          <w:color w:val="333333"/>
        </w:rPr>
        <w:t xml:space="preserve"> y </w:t>
      </w:r>
      <w:proofErr w:type="spellStart"/>
      <w:r w:rsidRPr="00A12578">
        <w:rPr>
          <w:color w:val="333333"/>
        </w:rPr>
        <w:t>Exposición</w:t>
      </w:r>
      <w:proofErr w:type="spellEnd"/>
      <w:r w:rsidRPr="00A12578">
        <w:rPr>
          <w:color w:val="333333"/>
        </w:rPr>
        <w:t xml:space="preserve"> a </w:t>
      </w:r>
      <w:proofErr w:type="spellStart"/>
      <w:r w:rsidRPr="00A12578">
        <w:rPr>
          <w:color w:val="333333"/>
        </w:rPr>
        <w:t>Riesgos</w:t>
      </w:r>
      <w:proofErr w:type="spellEnd"/>
      <w:r w:rsidRPr="00A12578">
        <w:rPr>
          <w:color w:val="333333"/>
        </w:rPr>
        <w:t xml:space="preserve"> </w:t>
      </w:r>
      <w:proofErr w:type="spellStart"/>
      <w:r w:rsidRPr="00A12578">
        <w:rPr>
          <w:color w:val="333333"/>
        </w:rPr>
        <w:t>Socionaturales</w:t>
      </w:r>
      <w:proofErr w:type="spellEnd"/>
      <w:r w:rsidRPr="00A12578">
        <w:rPr>
          <w:color w:val="333333"/>
        </w:rPr>
        <w:t xml:space="preserve">, un </w:t>
      </w:r>
      <w:proofErr w:type="spellStart"/>
      <w:r w:rsidRPr="00A12578">
        <w:rPr>
          <w:color w:val="333333"/>
        </w:rPr>
        <w:t>Problema</w:t>
      </w:r>
      <w:proofErr w:type="spellEnd"/>
      <w:r w:rsidRPr="00A12578">
        <w:rPr>
          <w:color w:val="333333"/>
        </w:rPr>
        <w:t xml:space="preserve"> de Justicia Social”, LASA2019 / Nuestra </w:t>
      </w:r>
      <w:proofErr w:type="spellStart"/>
      <w:r w:rsidRPr="00A12578">
        <w:rPr>
          <w:color w:val="333333"/>
        </w:rPr>
        <w:t>América</w:t>
      </w:r>
      <w:proofErr w:type="spellEnd"/>
      <w:r w:rsidRPr="00A12578">
        <w:rPr>
          <w:color w:val="333333"/>
        </w:rPr>
        <w:t xml:space="preserve">: Justice and Inclusion, Boston, USA, May 24-27, 2019. </w:t>
      </w:r>
    </w:p>
    <w:p w14:paraId="2BA9A8DD" w14:textId="19215416" w:rsidR="00315EDE" w:rsidRPr="00A12578" w:rsidRDefault="00315EDE" w:rsidP="00DA3758">
      <w:pPr>
        <w:spacing w:before="100" w:beforeAutospacing="1" w:after="100" w:afterAutospacing="1"/>
        <w:ind w:left="720"/>
      </w:pPr>
      <w:r w:rsidRPr="00A12578">
        <w:t xml:space="preserve">Panel Chair, “El </w:t>
      </w:r>
      <w:proofErr w:type="spellStart"/>
      <w:r w:rsidRPr="00A12578">
        <w:t>Riesgo</w:t>
      </w:r>
      <w:proofErr w:type="spellEnd"/>
      <w:r w:rsidRPr="00A12578">
        <w:t xml:space="preserve"> </w:t>
      </w:r>
      <w:proofErr w:type="spellStart"/>
      <w:r w:rsidRPr="00A12578">
        <w:t>Urbano</w:t>
      </w:r>
      <w:proofErr w:type="spellEnd"/>
      <w:r w:rsidRPr="00A12578">
        <w:t xml:space="preserve"> </w:t>
      </w:r>
      <w:proofErr w:type="spellStart"/>
      <w:r w:rsidRPr="00A12578">
        <w:t>en</w:t>
      </w:r>
      <w:proofErr w:type="spellEnd"/>
      <w:r w:rsidRPr="00A12578">
        <w:t xml:space="preserve"> </w:t>
      </w:r>
      <w:proofErr w:type="spellStart"/>
      <w:r w:rsidRPr="00A12578">
        <w:t>Latinoamérica</w:t>
      </w:r>
      <w:proofErr w:type="spellEnd"/>
      <w:r w:rsidRPr="00A12578">
        <w:t xml:space="preserve">, un </w:t>
      </w:r>
      <w:proofErr w:type="spellStart"/>
      <w:r w:rsidRPr="00A12578">
        <w:t>Proceso</w:t>
      </w:r>
      <w:proofErr w:type="spellEnd"/>
      <w:r w:rsidRPr="00A12578">
        <w:t xml:space="preserve"> de </w:t>
      </w:r>
      <w:proofErr w:type="spellStart"/>
      <w:r w:rsidRPr="00A12578">
        <w:t>Construcción</w:t>
      </w:r>
      <w:proofErr w:type="spellEnd"/>
      <w:r w:rsidRPr="00A12578">
        <w:t xml:space="preserve"> Social </w:t>
      </w:r>
      <w:proofErr w:type="spellStart"/>
      <w:r w:rsidRPr="00A12578">
        <w:t>Creciente</w:t>
      </w:r>
      <w:proofErr w:type="spellEnd"/>
      <w:r w:rsidRPr="00A12578">
        <w:t xml:space="preserve">,” XXXIV International Congress of the Latin American Studies Association, New York Hilton Midtown, New York, May 27-30, 2016. </w:t>
      </w:r>
    </w:p>
    <w:p w14:paraId="26BFE933" w14:textId="77777777" w:rsidR="00315EDE" w:rsidRPr="00A12578" w:rsidRDefault="00315EDE" w:rsidP="00DA3758">
      <w:pPr>
        <w:shd w:val="clear" w:color="auto" w:fill="FFFFFF"/>
        <w:spacing w:before="100" w:beforeAutospacing="1" w:after="100" w:afterAutospacing="1"/>
        <w:ind w:left="720"/>
      </w:pPr>
      <w:r w:rsidRPr="00A12578">
        <w:t xml:space="preserve">Faculty Supervisor, Professional MA in Global Affairs Program, ISS 6926 Capstone, Spring 2016, Florida International University. </w:t>
      </w:r>
    </w:p>
    <w:p w14:paraId="2B6204DF" w14:textId="77777777" w:rsidR="00315EDE" w:rsidRPr="00A12578" w:rsidRDefault="00315EDE" w:rsidP="00DA3758">
      <w:pPr>
        <w:spacing w:before="100" w:beforeAutospacing="1" w:after="100" w:afterAutospacing="1"/>
        <w:ind w:left="720"/>
      </w:pPr>
      <w:r w:rsidRPr="00A12578">
        <w:t xml:space="preserve">Jury Member, Disaster Risk Management in Business Education Workshop, with the support of Federal Government of Germany’s Ministry for Economic Cooperation and Development (BMZ), Toronto (Canada), March 23-24, 2016. </w:t>
      </w:r>
    </w:p>
    <w:p w14:paraId="1126D3E3" w14:textId="77777777" w:rsidR="00315EDE" w:rsidRPr="00A12578" w:rsidRDefault="00315EDE" w:rsidP="00DA3758">
      <w:pPr>
        <w:pStyle w:val="NormalWeb"/>
        <w:ind w:left="720"/>
      </w:pPr>
      <w:r w:rsidRPr="00A12578">
        <w:t xml:space="preserve">Panel Discussant, “The Political Implications of Disaster Risk Reduction in the Americas,” The 2014 Americas Barometer Regional Release, Latin American and Caribbean Center (LACC-FIU) AND Latin American Public Opinion Project (LAPOP- Vanderbilt University), December 3, 2014. </w:t>
      </w:r>
    </w:p>
    <w:p w14:paraId="199B6589" w14:textId="77777777" w:rsidR="00315EDE" w:rsidRPr="00A12578" w:rsidRDefault="00315EDE" w:rsidP="00DA3758">
      <w:pPr>
        <w:pStyle w:val="NormalWeb"/>
        <w:ind w:left="720"/>
      </w:pPr>
      <w:r w:rsidRPr="00A12578">
        <w:t xml:space="preserve">Panel Chair, “Comparative Environmental and Technology Politics Panel,” Annual Meeting of the 70th MPSA Annual National Conference, Palmer House Hotel, Hilton, Chicago, Ill, April 12-15, 2012. </w:t>
      </w:r>
    </w:p>
    <w:p w14:paraId="799309D7" w14:textId="73406368" w:rsidR="00315EDE" w:rsidRPr="00A12578" w:rsidRDefault="00315EDE" w:rsidP="00DA3758">
      <w:pPr>
        <w:pStyle w:val="NormalWeb"/>
        <w:ind w:left="720"/>
      </w:pPr>
      <w:r w:rsidRPr="00A12578">
        <w:t xml:space="preserve">Panel Discussant, “Grants Workshop for Graduate Students,” College of Arts and Sciences Research Office (CASRO), Florida International University, February 23, 2010. </w:t>
      </w:r>
    </w:p>
    <w:p w14:paraId="083271B7" w14:textId="531A3D68" w:rsidR="00611FA0" w:rsidRPr="00A12578" w:rsidRDefault="00611FA0" w:rsidP="00DA3758">
      <w:pPr>
        <w:pStyle w:val="NormalWeb"/>
        <w:ind w:left="720"/>
      </w:pPr>
      <w:r w:rsidRPr="00A12578">
        <w:rPr>
          <w:i/>
          <w:iCs/>
        </w:rPr>
        <w:t>Jury Member</w:t>
      </w:r>
      <w:r w:rsidRPr="00A12578">
        <w:t>, Tinker Grant, Kimberley Green Latin American and Caribbean Center (LACC), Florida International University, 2019</w:t>
      </w:r>
    </w:p>
    <w:p w14:paraId="2E488BBC" w14:textId="251E737B" w:rsidR="00315EDE" w:rsidRPr="00A12578" w:rsidRDefault="00315EDE" w:rsidP="00315EDE">
      <w:pPr>
        <w:pStyle w:val="NormalWeb"/>
        <w:rPr>
          <w:u w:val="single"/>
        </w:rPr>
      </w:pPr>
      <w:r w:rsidRPr="00A12578">
        <w:rPr>
          <w:u w:val="single"/>
        </w:rPr>
        <w:t xml:space="preserve">Professional </w:t>
      </w:r>
      <w:r w:rsidR="00A722AF">
        <w:rPr>
          <w:u w:val="single"/>
        </w:rPr>
        <w:t xml:space="preserve">Association </w:t>
      </w:r>
      <w:r w:rsidRPr="00A12578">
        <w:rPr>
          <w:u w:val="single"/>
        </w:rPr>
        <w:t>Membership</w:t>
      </w:r>
    </w:p>
    <w:p w14:paraId="0116F974" w14:textId="7AEDA28D" w:rsidR="008A22A7" w:rsidRDefault="00315EDE" w:rsidP="00133751">
      <w:pPr>
        <w:pStyle w:val="NormalWeb"/>
        <w:ind w:firstLine="720"/>
      </w:pPr>
      <w:r w:rsidRPr="00A12578">
        <w:t xml:space="preserve">Latin American Studies Association </w:t>
      </w:r>
    </w:p>
    <w:p w14:paraId="0981E5C6" w14:textId="6F2FDE4C" w:rsidR="00DF1E48" w:rsidRPr="00A12578" w:rsidRDefault="00DF1E48" w:rsidP="00133751">
      <w:pPr>
        <w:pStyle w:val="NormalWeb"/>
        <w:ind w:firstLine="720"/>
      </w:pPr>
      <w:r>
        <w:t>Midwest Political Science Association</w:t>
      </w:r>
    </w:p>
    <w:sectPr w:rsidR="00DF1E48" w:rsidRPr="00A12578" w:rsidSect="00DE0458">
      <w:headerReference w:type="default" r:id="rId19"/>
      <w:footerReference w:type="even" r:id="rId20"/>
      <w:footerReference w:type="default" r:id="rId2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5B27280" w14:textId="77777777" w:rsidR="00E573E0" w:rsidRDefault="00E573E0" w:rsidP="00DA3758">
      <w:r>
        <w:separator/>
      </w:r>
    </w:p>
  </w:endnote>
  <w:endnote w:type="continuationSeparator" w:id="0">
    <w:p w14:paraId="3A917808" w14:textId="77777777" w:rsidR="00E573E0" w:rsidRDefault="00E573E0" w:rsidP="00DA375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ACFF"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Mincho">
    <w:altName w:val="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707760522"/>
      <w:docPartObj>
        <w:docPartGallery w:val="Page Numbers (Bottom of Page)"/>
        <w:docPartUnique/>
      </w:docPartObj>
    </w:sdtPr>
    <w:sdtContent>
      <w:p w14:paraId="2C15B84C" w14:textId="761FA524" w:rsidR="00DA3758" w:rsidRDefault="00DA3758" w:rsidP="00877020">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018024F0" w14:textId="77777777" w:rsidR="00DA3758" w:rsidRDefault="00DA3758" w:rsidP="00DA3758">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604705121"/>
      <w:docPartObj>
        <w:docPartGallery w:val="Page Numbers (Bottom of Page)"/>
        <w:docPartUnique/>
      </w:docPartObj>
    </w:sdtPr>
    <w:sdtContent>
      <w:p w14:paraId="17558E8A" w14:textId="7F03C310" w:rsidR="00DA3758" w:rsidRDefault="00DA3758" w:rsidP="00877020">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sidR="00101AE1">
          <w:rPr>
            <w:rStyle w:val="PageNumber"/>
            <w:noProof/>
          </w:rPr>
          <w:t>3</w:t>
        </w:r>
        <w:r>
          <w:rPr>
            <w:rStyle w:val="PageNumber"/>
          </w:rPr>
          <w:fldChar w:fldCharType="end"/>
        </w:r>
      </w:p>
    </w:sdtContent>
  </w:sdt>
  <w:p w14:paraId="7696EED6" w14:textId="77777777" w:rsidR="00DA3758" w:rsidRDefault="00DA3758" w:rsidP="00DA3758">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EE5D8B3" w14:textId="77777777" w:rsidR="00E573E0" w:rsidRDefault="00E573E0" w:rsidP="00DA3758">
      <w:r>
        <w:separator/>
      </w:r>
    </w:p>
  </w:footnote>
  <w:footnote w:type="continuationSeparator" w:id="0">
    <w:p w14:paraId="728A9E4E" w14:textId="77777777" w:rsidR="00E573E0" w:rsidRDefault="00E573E0" w:rsidP="00DA375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A57491" w14:textId="0DE5B996" w:rsidR="00DA3758" w:rsidRPr="00DA3758" w:rsidRDefault="00DA3758" w:rsidP="00DA3758">
    <w:pPr>
      <w:pStyle w:val="Header"/>
      <w:jc w:val="right"/>
      <w:rPr>
        <w:rFonts w:ascii="Times New Roman" w:hAnsi="Times New Roman" w:cs="Times New Roman"/>
        <w:sz w:val="24"/>
        <w:szCs w:val="24"/>
      </w:rPr>
    </w:pPr>
    <w:r w:rsidRPr="00DA3758">
      <w:rPr>
        <w:rFonts w:ascii="Times New Roman" w:hAnsi="Times New Roman" w:cs="Times New Roman"/>
        <w:sz w:val="24"/>
        <w:szCs w:val="24"/>
      </w:rPr>
      <w:t>Gabriela Hoberman</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8C4052E"/>
    <w:multiLevelType w:val="hybridMultilevel"/>
    <w:tmpl w:val="C674EA4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2655511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3"/>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D4114"/>
    <w:rsid w:val="000212BF"/>
    <w:rsid w:val="00023838"/>
    <w:rsid w:val="00065A33"/>
    <w:rsid w:val="000972A7"/>
    <w:rsid w:val="000B52AC"/>
    <w:rsid w:val="000C30D4"/>
    <w:rsid w:val="000E4FFD"/>
    <w:rsid w:val="00101AE1"/>
    <w:rsid w:val="00103BD9"/>
    <w:rsid w:val="00107002"/>
    <w:rsid w:val="00127887"/>
    <w:rsid w:val="00133751"/>
    <w:rsid w:val="00135F34"/>
    <w:rsid w:val="0014218F"/>
    <w:rsid w:val="00164D02"/>
    <w:rsid w:val="001C3E21"/>
    <w:rsid w:val="001C61B8"/>
    <w:rsid w:val="001C7998"/>
    <w:rsid w:val="001E69C7"/>
    <w:rsid w:val="00220845"/>
    <w:rsid w:val="0024607D"/>
    <w:rsid w:val="00255668"/>
    <w:rsid w:val="002939D6"/>
    <w:rsid w:val="00296764"/>
    <w:rsid w:val="002A1C27"/>
    <w:rsid w:val="002A68AF"/>
    <w:rsid w:val="002A6BAE"/>
    <w:rsid w:val="002A7502"/>
    <w:rsid w:val="002B02E1"/>
    <w:rsid w:val="002B073B"/>
    <w:rsid w:val="002B6F1F"/>
    <w:rsid w:val="002C3D13"/>
    <w:rsid w:val="002E26D2"/>
    <w:rsid w:val="00300674"/>
    <w:rsid w:val="00315EDE"/>
    <w:rsid w:val="003477C6"/>
    <w:rsid w:val="00347EA5"/>
    <w:rsid w:val="0037505B"/>
    <w:rsid w:val="00380F88"/>
    <w:rsid w:val="00396F6F"/>
    <w:rsid w:val="003A562B"/>
    <w:rsid w:val="003B7D58"/>
    <w:rsid w:val="003D2155"/>
    <w:rsid w:val="003D45B3"/>
    <w:rsid w:val="003E1A1C"/>
    <w:rsid w:val="003E502D"/>
    <w:rsid w:val="003E7CB8"/>
    <w:rsid w:val="003F4EDD"/>
    <w:rsid w:val="00411B41"/>
    <w:rsid w:val="00420323"/>
    <w:rsid w:val="00432A48"/>
    <w:rsid w:val="00493D91"/>
    <w:rsid w:val="00495D21"/>
    <w:rsid w:val="004C3326"/>
    <w:rsid w:val="005018FC"/>
    <w:rsid w:val="00515958"/>
    <w:rsid w:val="0052192E"/>
    <w:rsid w:val="00566BF2"/>
    <w:rsid w:val="00581BC4"/>
    <w:rsid w:val="005966BA"/>
    <w:rsid w:val="005A0EEF"/>
    <w:rsid w:val="005A225F"/>
    <w:rsid w:val="005B764E"/>
    <w:rsid w:val="005E2D8C"/>
    <w:rsid w:val="005E34A6"/>
    <w:rsid w:val="00611FA0"/>
    <w:rsid w:val="00614ED6"/>
    <w:rsid w:val="00623B75"/>
    <w:rsid w:val="00634EAD"/>
    <w:rsid w:val="00641A34"/>
    <w:rsid w:val="006742B8"/>
    <w:rsid w:val="006905AD"/>
    <w:rsid w:val="006964DA"/>
    <w:rsid w:val="006B22AD"/>
    <w:rsid w:val="006C6D3C"/>
    <w:rsid w:val="00712636"/>
    <w:rsid w:val="007432DF"/>
    <w:rsid w:val="00747C4E"/>
    <w:rsid w:val="00772879"/>
    <w:rsid w:val="007907D5"/>
    <w:rsid w:val="00791729"/>
    <w:rsid w:val="007967D0"/>
    <w:rsid w:val="00797849"/>
    <w:rsid w:val="007A234A"/>
    <w:rsid w:val="007A23FF"/>
    <w:rsid w:val="007B3A10"/>
    <w:rsid w:val="007B5FF7"/>
    <w:rsid w:val="007B656E"/>
    <w:rsid w:val="007D2169"/>
    <w:rsid w:val="007E4206"/>
    <w:rsid w:val="007F1A73"/>
    <w:rsid w:val="00806642"/>
    <w:rsid w:val="008313B4"/>
    <w:rsid w:val="00867932"/>
    <w:rsid w:val="00872B1D"/>
    <w:rsid w:val="00873BC6"/>
    <w:rsid w:val="00873F24"/>
    <w:rsid w:val="00874490"/>
    <w:rsid w:val="00877020"/>
    <w:rsid w:val="008A22A7"/>
    <w:rsid w:val="008C49C6"/>
    <w:rsid w:val="008D1DE6"/>
    <w:rsid w:val="008F6AB5"/>
    <w:rsid w:val="0091622A"/>
    <w:rsid w:val="0092748D"/>
    <w:rsid w:val="0095609E"/>
    <w:rsid w:val="00960DDC"/>
    <w:rsid w:val="00991D31"/>
    <w:rsid w:val="009C7F9D"/>
    <w:rsid w:val="009D15A0"/>
    <w:rsid w:val="009D16F2"/>
    <w:rsid w:val="009E03AE"/>
    <w:rsid w:val="009F65A9"/>
    <w:rsid w:val="009F6E07"/>
    <w:rsid w:val="009F7974"/>
    <w:rsid w:val="00A06DCB"/>
    <w:rsid w:val="00A12578"/>
    <w:rsid w:val="00A16EEC"/>
    <w:rsid w:val="00A24C7D"/>
    <w:rsid w:val="00A351CC"/>
    <w:rsid w:val="00A66D92"/>
    <w:rsid w:val="00A722AF"/>
    <w:rsid w:val="00A74457"/>
    <w:rsid w:val="00AA24E9"/>
    <w:rsid w:val="00AC1758"/>
    <w:rsid w:val="00AE2A27"/>
    <w:rsid w:val="00AF08EE"/>
    <w:rsid w:val="00B0588A"/>
    <w:rsid w:val="00B15572"/>
    <w:rsid w:val="00B2301C"/>
    <w:rsid w:val="00B4247A"/>
    <w:rsid w:val="00B55FA1"/>
    <w:rsid w:val="00B60579"/>
    <w:rsid w:val="00B621A6"/>
    <w:rsid w:val="00B63890"/>
    <w:rsid w:val="00B74E9C"/>
    <w:rsid w:val="00B81309"/>
    <w:rsid w:val="00B8276F"/>
    <w:rsid w:val="00B87509"/>
    <w:rsid w:val="00BA2DF8"/>
    <w:rsid w:val="00BB0BFD"/>
    <w:rsid w:val="00BB3E9D"/>
    <w:rsid w:val="00BC47C8"/>
    <w:rsid w:val="00BD1E6C"/>
    <w:rsid w:val="00BD2DEF"/>
    <w:rsid w:val="00BE4777"/>
    <w:rsid w:val="00BE6BFE"/>
    <w:rsid w:val="00BF0427"/>
    <w:rsid w:val="00C05DEC"/>
    <w:rsid w:val="00C3119C"/>
    <w:rsid w:val="00C374BA"/>
    <w:rsid w:val="00C40910"/>
    <w:rsid w:val="00C60F6D"/>
    <w:rsid w:val="00C97562"/>
    <w:rsid w:val="00C97E61"/>
    <w:rsid w:val="00CB65B6"/>
    <w:rsid w:val="00CD4114"/>
    <w:rsid w:val="00D03F9D"/>
    <w:rsid w:val="00D07605"/>
    <w:rsid w:val="00D113FC"/>
    <w:rsid w:val="00D117AE"/>
    <w:rsid w:val="00D13FB3"/>
    <w:rsid w:val="00D23139"/>
    <w:rsid w:val="00D25485"/>
    <w:rsid w:val="00D25912"/>
    <w:rsid w:val="00D342AE"/>
    <w:rsid w:val="00D56C1C"/>
    <w:rsid w:val="00D57E02"/>
    <w:rsid w:val="00D92F9F"/>
    <w:rsid w:val="00DA0852"/>
    <w:rsid w:val="00DA3758"/>
    <w:rsid w:val="00DA7F96"/>
    <w:rsid w:val="00DE0458"/>
    <w:rsid w:val="00DF1E48"/>
    <w:rsid w:val="00E10986"/>
    <w:rsid w:val="00E439A9"/>
    <w:rsid w:val="00E442A5"/>
    <w:rsid w:val="00E54D76"/>
    <w:rsid w:val="00E573E0"/>
    <w:rsid w:val="00E61435"/>
    <w:rsid w:val="00E63468"/>
    <w:rsid w:val="00ED5F8A"/>
    <w:rsid w:val="00F0701B"/>
    <w:rsid w:val="00F10399"/>
    <w:rsid w:val="00F3570C"/>
    <w:rsid w:val="00FA5038"/>
    <w:rsid w:val="00FA58B4"/>
    <w:rsid w:val="00FC0298"/>
    <w:rsid w:val="00FC3FDF"/>
    <w:rsid w:val="00FE1917"/>
    <w:rsid w:val="00FF366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1B9336"/>
  <w15:chartTrackingRefBased/>
  <w15:docId w15:val="{5CC3E538-4571-5D44-8D7C-94546032E4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ind w:firstLine="36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113FC"/>
    <w:pPr>
      <w:ind w:firstLine="0"/>
    </w:pPr>
    <w:rPr>
      <w:rFonts w:ascii="Times New Roman" w:eastAsia="Times New Roman" w:hAnsi="Times New Roman" w:cs="Times New Roman"/>
      <w:sz w:val="24"/>
      <w:szCs w:val="24"/>
    </w:rPr>
  </w:style>
  <w:style w:type="paragraph" w:styleId="Heading1">
    <w:name w:val="heading 1"/>
    <w:basedOn w:val="Normal"/>
    <w:next w:val="Normal"/>
    <w:link w:val="Heading1Char"/>
    <w:uiPriority w:val="9"/>
    <w:qFormat/>
    <w:rsid w:val="00B60579"/>
    <w:pPr>
      <w:pBdr>
        <w:bottom w:val="single" w:sz="12" w:space="1" w:color="2F5496" w:themeColor="accent1" w:themeShade="BF"/>
      </w:pBdr>
      <w:spacing w:before="600" w:after="80"/>
      <w:outlineLvl w:val="0"/>
    </w:pPr>
    <w:rPr>
      <w:rFonts w:asciiTheme="majorHAnsi" w:eastAsiaTheme="majorEastAsia" w:hAnsiTheme="majorHAnsi" w:cstheme="majorBidi"/>
      <w:b/>
      <w:bCs/>
      <w:color w:val="2F5496" w:themeColor="accent1" w:themeShade="BF"/>
    </w:rPr>
  </w:style>
  <w:style w:type="paragraph" w:styleId="Heading2">
    <w:name w:val="heading 2"/>
    <w:basedOn w:val="Normal"/>
    <w:next w:val="Normal"/>
    <w:link w:val="Heading2Char"/>
    <w:uiPriority w:val="9"/>
    <w:semiHidden/>
    <w:unhideWhenUsed/>
    <w:qFormat/>
    <w:rsid w:val="00B60579"/>
    <w:pPr>
      <w:pBdr>
        <w:bottom w:val="single" w:sz="8" w:space="1" w:color="4472C4" w:themeColor="accent1"/>
      </w:pBdr>
      <w:spacing w:before="200" w:after="80"/>
      <w:outlineLvl w:val="1"/>
    </w:pPr>
    <w:rPr>
      <w:rFonts w:asciiTheme="majorHAnsi" w:eastAsiaTheme="majorEastAsia" w:hAnsiTheme="majorHAnsi" w:cstheme="majorBidi"/>
      <w:color w:val="2F5496" w:themeColor="accent1" w:themeShade="BF"/>
    </w:rPr>
  </w:style>
  <w:style w:type="paragraph" w:styleId="Heading3">
    <w:name w:val="heading 3"/>
    <w:basedOn w:val="Normal"/>
    <w:next w:val="Normal"/>
    <w:link w:val="Heading3Char"/>
    <w:uiPriority w:val="9"/>
    <w:semiHidden/>
    <w:unhideWhenUsed/>
    <w:qFormat/>
    <w:rsid w:val="00B60579"/>
    <w:pPr>
      <w:pBdr>
        <w:bottom w:val="single" w:sz="4" w:space="1" w:color="8EAADB" w:themeColor="accent1" w:themeTint="99"/>
      </w:pBdr>
      <w:spacing w:before="200" w:after="80"/>
      <w:outlineLvl w:val="2"/>
    </w:pPr>
    <w:rPr>
      <w:rFonts w:asciiTheme="majorHAnsi" w:eastAsiaTheme="majorEastAsia" w:hAnsiTheme="majorHAnsi" w:cstheme="majorBidi"/>
      <w:color w:val="4472C4" w:themeColor="accent1"/>
    </w:rPr>
  </w:style>
  <w:style w:type="paragraph" w:styleId="Heading4">
    <w:name w:val="heading 4"/>
    <w:basedOn w:val="Normal"/>
    <w:next w:val="Normal"/>
    <w:link w:val="Heading4Char"/>
    <w:uiPriority w:val="9"/>
    <w:semiHidden/>
    <w:unhideWhenUsed/>
    <w:qFormat/>
    <w:rsid w:val="00B60579"/>
    <w:pPr>
      <w:pBdr>
        <w:bottom w:val="single" w:sz="4" w:space="2" w:color="B4C6E7" w:themeColor="accent1" w:themeTint="66"/>
      </w:pBdr>
      <w:spacing w:before="200" w:after="80"/>
      <w:outlineLvl w:val="3"/>
    </w:pPr>
    <w:rPr>
      <w:rFonts w:asciiTheme="majorHAnsi" w:eastAsiaTheme="majorEastAsia" w:hAnsiTheme="majorHAnsi" w:cstheme="majorBidi"/>
      <w:i/>
      <w:iCs/>
      <w:color w:val="4472C4" w:themeColor="accent1"/>
    </w:rPr>
  </w:style>
  <w:style w:type="paragraph" w:styleId="Heading5">
    <w:name w:val="heading 5"/>
    <w:basedOn w:val="Normal"/>
    <w:next w:val="Normal"/>
    <w:link w:val="Heading5Char"/>
    <w:uiPriority w:val="9"/>
    <w:semiHidden/>
    <w:unhideWhenUsed/>
    <w:qFormat/>
    <w:rsid w:val="00B60579"/>
    <w:pPr>
      <w:spacing w:before="200" w:after="80"/>
      <w:outlineLvl w:val="4"/>
    </w:pPr>
    <w:rPr>
      <w:rFonts w:asciiTheme="majorHAnsi" w:eastAsiaTheme="majorEastAsia" w:hAnsiTheme="majorHAnsi" w:cstheme="majorBidi"/>
      <w:color w:val="4472C4" w:themeColor="accent1"/>
      <w:sz w:val="22"/>
      <w:szCs w:val="22"/>
    </w:rPr>
  </w:style>
  <w:style w:type="paragraph" w:styleId="Heading6">
    <w:name w:val="heading 6"/>
    <w:basedOn w:val="Normal"/>
    <w:next w:val="Normal"/>
    <w:link w:val="Heading6Char"/>
    <w:uiPriority w:val="9"/>
    <w:semiHidden/>
    <w:unhideWhenUsed/>
    <w:qFormat/>
    <w:rsid w:val="00B60579"/>
    <w:pPr>
      <w:spacing w:before="280" w:after="100"/>
      <w:outlineLvl w:val="5"/>
    </w:pPr>
    <w:rPr>
      <w:rFonts w:asciiTheme="majorHAnsi" w:eastAsiaTheme="majorEastAsia" w:hAnsiTheme="majorHAnsi" w:cstheme="majorBidi"/>
      <w:i/>
      <w:iCs/>
      <w:color w:val="4472C4" w:themeColor="accent1"/>
      <w:sz w:val="22"/>
      <w:szCs w:val="22"/>
    </w:rPr>
  </w:style>
  <w:style w:type="paragraph" w:styleId="Heading7">
    <w:name w:val="heading 7"/>
    <w:basedOn w:val="Normal"/>
    <w:next w:val="Normal"/>
    <w:link w:val="Heading7Char"/>
    <w:uiPriority w:val="9"/>
    <w:semiHidden/>
    <w:unhideWhenUsed/>
    <w:qFormat/>
    <w:rsid w:val="00B60579"/>
    <w:pPr>
      <w:spacing w:before="320" w:after="100"/>
      <w:outlineLvl w:val="6"/>
    </w:pPr>
    <w:rPr>
      <w:rFonts w:asciiTheme="majorHAnsi" w:eastAsiaTheme="majorEastAsia" w:hAnsiTheme="majorHAnsi" w:cstheme="majorBidi"/>
      <w:b/>
      <w:bCs/>
      <w:color w:val="A5A5A5" w:themeColor="accent3"/>
      <w:sz w:val="20"/>
      <w:szCs w:val="20"/>
    </w:rPr>
  </w:style>
  <w:style w:type="paragraph" w:styleId="Heading8">
    <w:name w:val="heading 8"/>
    <w:basedOn w:val="Normal"/>
    <w:next w:val="Normal"/>
    <w:link w:val="Heading8Char"/>
    <w:uiPriority w:val="9"/>
    <w:semiHidden/>
    <w:unhideWhenUsed/>
    <w:qFormat/>
    <w:rsid w:val="00B60579"/>
    <w:pPr>
      <w:spacing w:before="320" w:after="100"/>
      <w:outlineLvl w:val="7"/>
    </w:pPr>
    <w:rPr>
      <w:rFonts w:asciiTheme="majorHAnsi" w:eastAsiaTheme="majorEastAsia" w:hAnsiTheme="majorHAnsi" w:cstheme="majorBidi"/>
      <w:b/>
      <w:bCs/>
      <w:i/>
      <w:iCs/>
      <w:color w:val="A5A5A5" w:themeColor="accent3"/>
      <w:sz w:val="20"/>
      <w:szCs w:val="20"/>
    </w:rPr>
  </w:style>
  <w:style w:type="paragraph" w:styleId="Heading9">
    <w:name w:val="heading 9"/>
    <w:basedOn w:val="Normal"/>
    <w:next w:val="Normal"/>
    <w:link w:val="Heading9Char"/>
    <w:uiPriority w:val="9"/>
    <w:semiHidden/>
    <w:unhideWhenUsed/>
    <w:qFormat/>
    <w:rsid w:val="00B60579"/>
    <w:pPr>
      <w:spacing w:before="320" w:after="100"/>
      <w:outlineLvl w:val="8"/>
    </w:pPr>
    <w:rPr>
      <w:rFonts w:asciiTheme="majorHAnsi" w:eastAsiaTheme="majorEastAsia" w:hAnsiTheme="majorHAnsi" w:cstheme="majorBidi"/>
      <w:i/>
      <w:iCs/>
      <w:color w:val="A5A5A5" w:themeColor="accent3"/>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60579"/>
    <w:rPr>
      <w:rFonts w:asciiTheme="majorHAnsi" w:eastAsiaTheme="majorEastAsia" w:hAnsiTheme="majorHAnsi" w:cstheme="majorBidi"/>
      <w:b/>
      <w:bCs/>
      <w:color w:val="2F5496" w:themeColor="accent1" w:themeShade="BF"/>
      <w:sz w:val="24"/>
      <w:szCs w:val="24"/>
    </w:rPr>
  </w:style>
  <w:style w:type="character" w:customStyle="1" w:styleId="Heading2Char">
    <w:name w:val="Heading 2 Char"/>
    <w:basedOn w:val="DefaultParagraphFont"/>
    <w:link w:val="Heading2"/>
    <w:uiPriority w:val="9"/>
    <w:semiHidden/>
    <w:rsid w:val="00B60579"/>
    <w:rPr>
      <w:rFonts w:asciiTheme="majorHAnsi" w:eastAsiaTheme="majorEastAsia" w:hAnsiTheme="majorHAnsi" w:cstheme="majorBidi"/>
      <w:color w:val="2F5496" w:themeColor="accent1" w:themeShade="BF"/>
      <w:sz w:val="24"/>
      <w:szCs w:val="24"/>
    </w:rPr>
  </w:style>
  <w:style w:type="character" w:customStyle="1" w:styleId="Heading3Char">
    <w:name w:val="Heading 3 Char"/>
    <w:basedOn w:val="DefaultParagraphFont"/>
    <w:link w:val="Heading3"/>
    <w:uiPriority w:val="9"/>
    <w:semiHidden/>
    <w:rsid w:val="00B60579"/>
    <w:rPr>
      <w:rFonts w:asciiTheme="majorHAnsi" w:eastAsiaTheme="majorEastAsia" w:hAnsiTheme="majorHAnsi" w:cstheme="majorBidi"/>
      <w:color w:val="4472C4" w:themeColor="accent1"/>
      <w:sz w:val="24"/>
      <w:szCs w:val="24"/>
    </w:rPr>
  </w:style>
  <w:style w:type="character" w:customStyle="1" w:styleId="Heading4Char">
    <w:name w:val="Heading 4 Char"/>
    <w:basedOn w:val="DefaultParagraphFont"/>
    <w:link w:val="Heading4"/>
    <w:uiPriority w:val="9"/>
    <w:semiHidden/>
    <w:rsid w:val="00B60579"/>
    <w:rPr>
      <w:rFonts w:asciiTheme="majorHAnsi" w:eastAsiaTheme="majorEastAsia" w:hAnsiTheme="majorHAnsi" w:cstheme="majorBidi"/>
      <w:i/>
      <w:iCs/>
      <w:color w:val="4472C4" w:themeColor="accent1"/>
      <w:sz w:val="24"/>
      <w:szCs w:val="24"/>
    </w:rPr>
  </w:style>
  <w:style w:type="character" w:customStyle="1" w:styleId="Heading5Char">
    <w:name w:val="Heading 5 Char"/>
    <w:basedOn w:val="DefaultParagraphFont"/>
    <w:link w:val="Heading5"/>
    <w:uiPriority w:val="9"/>
    <w:semiHidden/>
    <w:rsid w:val="00B60579"/>
    <w:rPr>
      <w:rFonts w:asciiTheme="majorHAnsi" w:eastAsiaTheme="majorEastAsia" w:hAnsiTheme="majorHAnsi" w:cstheme="majorBidi"/>
      <w:color w:val="4472C4" w:themeColor="accent1"/>
    </w:rPr>
  </w:style>
  <w:style w:type="character" w:customStyle="1" w:styleId="Heading6Char">
    <w:name w:val="Heading 6 Char"/>
    <w:basedOn w:val="DefaultParagraphFont"/>
    <w:link w:val="Heading6"/>
    <w:uiPriority w:val="9"/>
    <w:semiHidden/>
    <w:rsid w:val="00B60579"/>
    <w:rPr>
      <w:rFonts w:asciiTheme="majorHAnsi" w:eastAsiaTheme="majorEastAsia" w:hAnsiTheme="majorHAnsi" w:cstheme="majorBidi"/>
      <w:i/>
      <w:iCs/>
      <w:color w:val="4472C4" w:themeColor="accent1"/>
    </w:rPr>
  </w:style>
  <w:style w:type="character" w:customStyle="1" w:styleId="Heading7Char">
    <w:name w:val="Heading 7 Char"/>
    <w:basedOn w:val="DefaultParagraphFont"/>
    <w:link w:val="Heading7"/>
    <w:uiPriority w:val="9"/>
    <w:semiHidden/>
    <w:rsid w:val="00B60579"/>
    <w:rPr>
      <w:rFonts w:asciiTheme="majorHAnsi" w:eastAsiaTheme="majorEastAsia" w:hAnsiTheme="majorHAnsi" w:cstheme="majorBidi"/>
      <w:b/>
      <w:bCs/>
      <w:color w:val="A5A5A5" w:themeColor="accent3"/>
      <w:sz w:val="20"/>
      <w:szCs w:val="20"/>
    </w:rPr>
  </w:style>
  <w:style w:type="character" w:customStyle="1" w:styleId="Heading8Char">
    <w:name w:val="Heading 8 Char"/>
    <w:basedOn w:val="DefaultParagraphFont"/>
    <w:link w:val="Heading8"/>
    <w:uiPriority w:val="9"/>
    <w:semiHidden/>
    <w:rsid w:val="00B60579"/>
    <w:rPr>
      <w:rFonts w:asciiTheme="majorHAnsi" w:eastAsiaTheme="majorEastAsia" w:hAnsiTheme="majorHAnsi" w:cstheme="majorBidi"/>
      <w:b/>
      <w:bCs/>
      <w:i/>
      <w:iCs/>
      <w:color w:val="A5A5A5" w:themeColor="accent3"/>
      <w:sz w:val="20"/>
      <w:szCs w:val="20"/>
    </w:rPr>
  </w:style>
  <w:style w:type="character" w:customStyle="1" w:styleId="Heading9Char">
    <w:name w:val="Heading 9 Char"/>
    <w:basedOn w:val="DefaultParagraphFont"/>
    <w:link w:val="Heading9"/>
    <w:uiPriority w:val="9"/>
    <w:semiHidden/>
    <w:rsid w:val="00B60579"/>
    <w:rPr>
      <w:rFonts w:asciiTheme="majorHAnsi" w:eastAsiaTheme="majorEastAsia" w:hAnsiTheme="majorHAnsi" w:cstheme="majorBidi"/>
      <w:i/>
      <w:iCs/>
      <w:color w:val="A5A5A5" w:themeColor="accent3"/>
      <w:sz w:val="20"/>
      <w:szCs w:val="20"/>
    </w:rPr>
  </w:style>
  <w:style w:type="paragraph" w:styleId="Caption">
    <w:name w:val="caption"/>
    <w:basedOn w:val="Normal"/>
    <w:next w:val="Normal"/>
    <w:uiPriority w:val="35"/>
    <w:semiHidden/>
    <w:unhideWhenUsed/>
    <w:qFormat/>
    <w:rsid w:val="00B60579"/>
    <w:pPr>
      <w:ind w:firstLine="360"/>
    </w:pPr>
    <w:rPr>
      <w:rFonts w:asciiTheme="minorHAnsi" w:eastAsiaTheme="minorHAnsi" w:hAnsiTheme="minorHAnsi" w:cstheme="minorBidi"/>
      <w:b/>
      <w:bCs/>
      <w:sz w:val="18"/>
      <w:szCs w:val="18"/>
    </w:rPr>
  </w:style>
  <w:style w:type="paragraph" w:styleId="Title">
    <w:name w:val="Title"/>
    <w:basedOn w:val="Normal"/>
    <w:next w:val="Normal"/>
    <w:link w:val="TitleChar"/>
    <w:uiPriority w:val="10"/>
    <w:qFormat/>
    <w:rsid w:val="00B60579"/>
    <w:pPr>
      <w:pBdr>
        <w:top w:val="single" w:sz="8" w:space="10" w:color="A1B8E1" w:themeColor="accent1" w:themeTint="7F"/>
        <w:bottom w:val="single" w:sz="24" w:space="15" w:color="A5A5A5" w:themeColor="accent3"/>
      </w:pBdr>
      <w:jc w:val="center"/>
    </w:pPr>
    <w:rPr>
      <w:rFonts w:asciiTheme="majorHAnsi" w:eastAsiaTheme="majorEastAsia" w:hAnsiTheme="majorHAnsi" w:cstheme="majorBidi"/>
      <w:i/>
      <w:iCs/>
      <w:color w:val="1F3763" w:themeColor="accent1" w:themeShade="7F"/>
      <w:sz w:val="60"/>
      <w:szCs w:val="60"/>
    </w:rPr>
  </w:style>
  <w:style w:type="character" w:customStyle="1" w:styleId="TitleChar">
    <w:name w:val="Title Char"/>
    <w:basedOn w:val="DefaultParagraphFont"/>
    <w:link w:val="Title"/>
    <w:uiPriority w:val="10"/>
    <w:rsid w:val="00B60579"/>
    <w:rPr>
      <w:rFonts w:asciiTheme="majorHAnsi" w:eastAsiaTheme="majorEastAsia" w:hAnsiTheme="majorHAnsi" w:cstheme="majorBidi"/>
      <w:i/>
      <w:iCs/>
      <w:color w:val="1F3763" w:themeColor="accent1" w:themeShade="7F"/>
      <w:sz w:val="60"/>
      <w:szCs w:val="60"/>
    </w:rPr>
  </w:style>
  <w:style w:type="paragraph" w:styleId="Subtitle">
    <w:name w:val="Subtitle"/>
    <w:basedOn w:val="Normal"/>
    <w:next w:val="Normal"/>
    <w:link w:val="SubtitleChar"/>
    <w:uiPriority w:val="11"/>
    <w:qFormat/>
    <w:rsid w:val="00B60579"/>
    <w:pPr>
      <w:spacing w:before="200" w:after="900"/>
      <w:jc w:val="right"/>
    </w:pPr>
    <w:rPr>
      <w:rFonts w:asciiTheme="minorHAnsi" w:eastAsiaTheme="minorHAnsi" w:hAnsiTheme="minorHAnsi" w:cstheme="minorBidi"/>
      <w:i/>
      <w:iCs/>
    </w:rPr>
  </w:style>
  <w:style w:type="character" w:customStyle="1" w:styleId="SubtitleChar">
    <w:name w:val="Subtitle Char"/>
    <w:basedOn w:val="DefaultParagraphFont"/>
    <w:link w:val="Subtitle"/>
    <w:uiPriority w:val="11"/>
    <w:rsid w:val="00B60579"/>
    <w:rPr>
      <w:i/>
      <w:iCs/>
      <w:sz w:val="24"/>
      <w:szCs w:val="24"/>
    </w:rPr>
  </w:style>
  <w:style w:type="character" w:styleId="Strong">
    <w:name w:val="Strong"/>
    <w:basedOn w:val="DefaultParagraphFont"/>
    <w:uiPriority w:val="22"/>
    <w:qFormat/>
    <w:rsid w:val="00B60579"/>
    <w:rPr>
      <w:b/>
      <w:bCs/>
      <w:spacing w:val="0"/>
    </w:rPr>
  </w:style>
  <w:style w:type="character" w:styleId="Emphasis">
    <w:name w:val="Emphasis"/>
    <w:uiPriority w:val="20"/>
    <w:qFormat/>
    <w:rsid w:val="00B60579"/>
    <w:rPr>
      <w:b/>
      <w:bCs/>
      <w:i/>
      <w:iCs/>
      <w:color w:val="5A5A5A" w:themeColor="text1" w:themeTint="A5"/>
    </w:rPr>
  </w:style>
  <w:style w:type="paragraph" w:styleId="NoSpacing">
    <w:name w:val="No Spacing"/>
    <w:basedOn w:val="Normal"/>
    <w:link w:val="NoSpacingChar"/>
    <w:uiPriority w:val="1"/>
    <w:qFormat/>
    <w:rsid w:val="00B60579"/>
    <w:rPr>
      <w:rFonts w:asciiTheme="minorHAnsi" w:eastAsiaTheme="minorHAnsi" w:hAnsiTheme="minorHAnsi" w:cstheme="minorBidi"/>
      <w:sz w:val="22"/>
      <w:szCs w:val="22"/>
    </w:rPr>
  </w:style>
  <w:style w:type="character" w:customStyle="1" w:styleId="NoSpacingChar">
    <w:name w:val="No Spacing Char"/>
    <w:basedOn w:val="DefaultParagraphFont"/>
    <w:link w:val="NoSpacing"/>
    <w:uiPriority w:val="1"/>
    <w:rsid w:val="00B60579"/>
  </w:style>
  <w:style w:type="paragraph" w:styleId="ListParagraph">
    <w:name w:val="List Paragraph"/>
    <w:basedOn w:val="Normal"/>
    <w:uiPriority w:val="34"/>
    <w:qFormat/>
    <w:rsid w:val="00B60579"/>
    <w:pPr>
      <w:ind w:left="720" w:firstLine="360"/>
      <w:contextualSpacing/>
    </w:pPr>
    <w:rPr>
      <w:rFonts w:asciiTheme="minorHAnsi" w:eastAsiaTheme="minorHAnsi" w:hAnsiTheme="minorHAnsi" w:cstheme="minorBidi"/>
      <w:sz w:val="22"/>
      <w:szCs w:val="22"/>
    </w:rPr>
  </w:style>
  <w:style w:type="paragraph" w:styleId="Quote">
    <w:name w:val="Quote"/>
    <w:basedOn w:val="Normal"/>
    <w:next w:val="Normal"/>
    <w:link w:val="QuoteChar"/>
    <w:uiPriority w:val="29"/>
    <w:qFormat/>
    <w:rsid w:val="00B60579"/>
    <w:pPr>
      <w:ind w:firstLine="360"/>
    </w:pPr>
    <w:rPr>
      <w:rFonts w:asciiTheme="majorHAnsi" w:eastAsiaTheme="majorEastAsia" w:hAnsiTheme="majorHAnsi" w:cstheme="majorBidi"/>
      <w:i/>
      <w:iCs/>
      <w:color w:val="5A5A5A" w:themeColor="text1" w:themeTint="A5"/>
      <w:sz w:val="22"/>
      <w:szCs w:val="22"/>
    </w:rPr>
  </w:style>
  <w:style w:type="character" w:customStyle="1" w:styleId="QuoteChar">
    <w:name w:val="Quote Char"/>
    <w:basedOn w:val="DefaultParagraphFont"/>
    <w:link w:val="Quote"/>
    <w:uiPriority w:val="29"/>
    <w:rsid w:val="00B60579"/>
    <w:rPr>
      <w:rFonts w:asciiTheme="majorHAnsi" w:eastAsiaTheme="majorEastAsia" w:hAnsiTheme="majorHAnsi" w:cstheme="majorBidi"/>
      <w:i/>
      <w:iCs/>
      <w:color w:val="5A5A5A" w:themeColor="text1" w:themeTint="A5"/>
    </w:rPr>
  </w:style>
  <w:style w:type="paragraph" w:styleId="IntenseQuote">
    <w:name w:val="Intense Quote"/>
    <w:basedOn w:val="Normal"/>
    <w:next w:val="Normal"/>
    <w:link w:val="IntenseQuoteChar"/>
    <w:uiPriority w:val="30"/>
    <w:qFormat/>
    <w:rsid w:val="00B60579"/>
    <w:pPr>
      <w:pBdr>
        <w:top w:val="single" w:sz="12" w:space="10" w:color="B4C6E7" w:themeColor="accent1" w:themeTint="66"/>
        <w:left w:val="single" w:sz="36" w:space="4" w:color="4472C4" w:themeColor="accent1"/>
        <w:bottom w:val="single" w:sz="24" w:space="10" w:color="A5A5A5" w:themeColor="accent3"/>
        <w:right w:val="single" w:sz="36" w:space="4" w:color="4472C4" w:themeColor="accent1"/>
      </w:pBdr>
      <w:shd w:val="clear" w:color="auto" w:fill="4472C4" w:themeFill="accent1"/>
      <w:spacing w:before="320" w:after="320" w:line="300" w:lineRule="auto"/>
      <w:ind w:left="1440" w:right="1440" w:firstLine="360"/>
    </w:pPr>
    <w:rPr>
      <w:rFonts w:asciiTheme="majorHAnsi" w:eastAsiaTheme="majorEastAsia" w:hAnsiTheme="majorHAnsi" w:cstheme="majorBidi"/>
      <w:i/>
      <w:iCs/>
      <w:color w:val="FFFFFF" w:themeColor="background1"/>
    </w:rPr>
  </w:style>
  <w:style w:type="character" w:customStyle="1" w:styleId="IntenseQuoteChar">
    <w:name w:val="Intense Quote Char"/>
    <w:basedOn w:val="DefaultParagraphFont"/>
    <w:link w:val="IntenseQuote"/>
    <w:uiPriority w:val="30"/>
    <w:rsid w:val="00B60579"/>
    <w:rPr>
      <w:rFonts w:asciiTheme="majorHAnsi" w:eastAsiaTheme="majorEastAsia" w:hAnsiTheme="majorHAnsi" w:cstheme="majorBidi"/>
      <w:i/>
      <w:iCs/>
      <w:color w:val="FFFFFF" w:themeColor="background1"/>
      <w:sz w:val="24"/>
      <w:szCs w:val="24"/>
      <w:shd w:val="clear" w:color="auto" w:fill="4472C4" w:themeFill="accent1"/>
    </w:rPr>
  </w:style>
  <w:style w:type="character" w:styleId="SubtleEmphasis">
    <w:name w:val="Subtle Emphasis"/>
    <w:uiPriority w:val="19"/>
    <w:qFormat/>
    <w:rsid w:val="00B60579"/>
    <w:rPr>
      <w:i/>
      <w:iCs/>
      <w:color w:val="5A5A5A" w:themeColor="text1" w:themeTint="A5"/>
    </w:rPr>
  </w:style>
  <w:style w:type="character" w:styleId="IntenseEmphasis">
    <w:name w:val="Intense Emphasis"/>
    <w:uiPriority w:val="21"/>
    <w:qFormat/>
    <w:rsid w:val="00B60579"/>
    <w:rPr>
      <w:b/>
      <w:bCs/>
      <w:i/>
      <w:iCs/>
      <w:color w:val="4472C4" w:themeColor="accent1"/>
      <w:sz w:val="22"/>
      <w:szCs w:val="22"/>
    </w:rPr>
  </w:style>
  <w:style w:type="character" w:styleId="SubtleReference">
    <w:name w:val="Subtle Reference"/>
    <w:uiPriority w:val="31"/>
    <w:qFormat/>
    <w:rsid w:val="00B60579"/>
    <w:rPr>
      <w:color w:val="auto"/>
      <w:u w:val="single" w:color="A5A5A5" w:themeColor="accent3"/>
    </w:rPr>
  </w:style>
  <w:style w:type="character" w:styleId="IntenseReference">
    <w:name w:val="Intense Reference"/>
    <w:basedOn w:val="DefaultParagraphFont"/>
    <w:uiPriority w:val="32"/>
    <w:qFormat/>
    <w:rsid w:val="00B60579"/>
    <w:rPr>
      <w:b/>
      <w:bCs/>
      <w:color w:val="7B7B7B" w:themeColor="accent3" w:themeShade="BF"/>
      <w:u w:val="single" w:color="A5A5A5" w:themeColor="accent3"/>
    </w:rPr>
  </w:style>
  <w:style w:type="character" w:styleId="BookTitle">
    <w:name w:val="Book Title"/>
    <w:basedOn w:val="DefaultParagraphFont"/>
    <w:uiPriority w:val="33"/>
    <w:qFormat/>
    <w:rsid w:val="00B60579"/>
    <w:rPr>
      <w:rFonts w:asciiTheme="majorHAnsi" w:eastAsiaTheme="majorEastAsia" w:hAnsiTheme="majorHAnsi" w:cstheme="majorBidi"/>
      <w:b/>
      <w:bCs/>
      <w:i/>
      <w:iCs/>
      <w:color w:val="auto"/>
    </w:rPr>
  </w:style>
  <w:style w:type="paragraph" w:styleId="TOCHeading">
    <w:name w:val="TOC Heading"/>
    <w:basedOn w:val="Heading1"/>
    <w:next w:val="Normal"/>
    <w:uiPriority w:val="39"/>
    <w:semiHidden/>
    <w:unhideWhenUsed/>
    <w:qFormat/>
    <w:rsid w:val="00B60579"/>
    <w:pPr>
      <w:outlineLvl w:val="9"/>
    </w:pPr>
  </w:style>
  <w:style w:type="character" w:styleId="Hyperlink">
    <w:name w:val="Hyperlink"/>
    <w:basedOn w:val="DefaultParagraphFont"/>
    <w:uiPriority w:val="99"/>
    <w:unhideWhenUsed/>
    <w:rsid w:val="00CD4114"/>
    <w:rPr>
      <w:color w:val="0563C1" w:themeColor="hyperlink"/>
      <w:u w:val="single"/>
    </w:rPr>
  </w:style>
  <w:style w:type="character" w:customStyle="1" w:styleId="UnresolvedMention1">
    <w:name w:val="Unresolved Mention1"/>
    <w:basedOn w:val="DefaultParagraphFont"/>
    <w:uiPriority w:val="99"/>
    <w:semiHidden/>
    <w:unhideWhenUsed/>
    <w:rsid w:val="00CD4114"/>
    <w:rPr>
      <w:color w:val="605E5C"/>
      <w:shd w:val="clear" w:color="auto" w:fill="E1DFDD"/>
    </w:rPr>
  </w:style>
  <w:style w:type="paragraph" w:styleId="NormalWeb">
    <w:name w:val="Normal (Web)"/>
    <w:basedOn w:val="Normal"/>
    <w:uiPriority w:val="99"/>
    <w:unhideWhenUsed/>
    <w:rsid w:val="00347EA5"/>
    <w:pPr>
      <w:spacing w:before="100" w:beforeAutospacing="1" w:after="100" w:afterAutospacing="1"/>
    </w:pPr>
  </w:style>
  <w:style w:type="character" w:styleId="FollowedHyperlink">
    <w:name w:val="FollowedHyperlink"/>
    <w:basedOn w:val="DefaultParagraphFont"/>
    <w:uiPriority w:val="99"/>
    <w:semiHidden/>
    <w:unhideWhenUsed/>
    <w:rsid w:val="00581BC4"/>
    <w:rPr>
      <w:color w:val="954F72" w:themeColor="followedHyperlink"/>
      <w:u w:val="single"/>
    </w:rPr>
  </w:style>
  <w:style w:type="paragraph" w:styleId="Header">
    <w:name w:val="header"/>
    <w:basedOn w:val="Normal"/>
    <w:link w:val="HeaderChar"/>
    <w:uiPriority w:val="99"/>
    <w:unhideWhenUsed/>
    <w:rsid w:val="00DA3758"/>
    <w:pPr>
      <w:tabs>
        <w:tab w:val="center" w:pos="4680"/>
        <w:tab w:val="right" w:pos="9360"/>
      </w:tabs>
      <w:ind w:firstLine="360"/>
    </w:pPr>
    <w:rPr>
      <w:rFonts w:asciiTheme="minorHAnsi" w:eastAsiaTheme="minorHAnsi" w:hAnsiTheme="minorHAnsi" w:cstheme="minorBidi"/>
      <w:sz w:val="22"/>
      <w:szCs w:val="22"/>
    </w:rPr>
  </w:style>
  <w:style w:type="character" w:customStyle="1" w:styleId="HeaderChar">
    <w:name w:val="Header Char"/>
    <w:basedOn w:val="DefaultParagraphFont"/>
    <w:link w:val="Header"/>
    <w:uiPriority w:val="99"/>
    <w:rsid w:val="00DA3758"/>
  </w:style>
  <w:style w:type="paragraph" w:styleId="Footer">
    <w:name w:val="footer"/>
    <w:basedOn w:val="Normal"/>
    <w:link w:val="FooterChar"/>
    <w:uiPriority w:val="99"/>
    <w:unhideWhenUsed/>
    <w:rsid w:val="00DA3758"/>
    <w:pPr>
      <w:tabs>
        <w:tab w:val="center" w:pos="4680"/>
        <w:tab w:val="right" w:pos="9360"/>
      </w:tabs>
      <w:ind w:firstLine="360"/>
    </w:pPr>
    <w:rPr>
      <w:rFonts w:asciiTheme="minorHAnsi" w:eastAsiaTheme="minorHAnsi" w:hAnsiTheme="minorHAnsi" w:cstheme="minorBidi"/>
      <w:sz w:val="22"/>
      <w:szCs w:val="22"/>
    </w:rPr>
  </w:style>
  <w:style w:type="character" w:customStyle="1" w:styleId="FooterChar">
    <w:name w:val="Footer Char"/>
    <w:basedOn w:val="DefaultParagraphFont"/>
    <w:link w:val="Footer"/>
    <w:uiPriority w:val="99"/>
    <w:rsid w:val="00DA3758"/>
  </w:style>
  <w:style w:type="character" w:styleId="PageNumber">
    <w:name w:val="page number"/>
    <w:basedOn w:val="DefaultParagraphFont"/>
    <w:uiPriority w:val="99"/>
    <w:semiHidden/>
    <w:unhideWhenUsed/>
    <w:rsid w:val="00DA3758"/>
  </w:style>
  <w:style w:type="character" w:customStyle="1" w:styleId="apple-converted-space">
    <w:name w:val="apple-converted-space"/>
    <w:basedOn w:val="DefaultParagraphFont"/>
    <w:rsid w:val="00D113FC"/>
  </w:style>
  <w:style w:type="character" w:customStyle="1" w:styleId="given-names">
    <w:name w:val="given-names"/>
    <w:basedOn w:val="DefaultParagraphFont"/>
    <w:rsid w:val="00D113FC"/>
  </w:style>
  <w:style w:type="character" w:customStyle="1" w:styleId="surname">
    <w:name w:val="surname"/>
    <w:basedOn w:val="DefaultParagraphFont"/>
    <w:rsid w:val="00D113FC"/>
  </w:style>
  <w:style w:type="character" w:customStyle="1" w:styleId="intentjournalissn">
    <w:name w:val="intent_journal_issn"/>
    <w:basedOn w:val="DefaultParagraphFont"/>
    <w:rsid w:val="00D113F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4884292">
      <w:bodyDiv w:val="1"/>
      <w:marLeft w:val="0"/>
      <w:marRight w:val="0"/>
      <w:marTop w:val="0"/>
      <w:marBottom w:val="0"/>
      <w:divBdr>
        <w:top w:val="none" w:sz="0" w:space="0" w:color="auto"/>
        <w:left w:val="none" w:sz="0" w:space="0" w:color="auto"/>
        <w:bottom w:val="none" w:sz="0" w:space="0" w:color="auto"/>
        <w:right w:val="none" w:sz="0" w:space="0" w:color="auto"/>
      </w:divBdr>
      <w:divsChild>
        <w:div w:id="1278178549">
          <w:marLeft w:val="0"/>
          <w:marRight w:val="0"/>
          <w:marTop w:val="0"/>
          <w:marBottom w:val="0"/>
          <w:divBdr>
            <w:top w:val="none" w:sz="0" w:space="0" w:color="auto"/>
            <w:left w:val="none" w:sz="0" w:space="0" w:color="auto"/>
            <w:bottom w:val="none" w:sz="0" w:space="0" w:color="auto"/>
            <w:right w:val="none" w:sz="0" w:space="0" w:color="auto"/>
          </w:divBdr>
          <w:divsChild>
            <w:div w:id="1797600970">
              <w:marLeft w:val="0"/>
              <w:marRight w:val="0"/>
              <w:marTop w:val="0"/>
              <w:marBottom w:val="0"/>
              <w:divBdr>
                <w:top w:val="none" w:sz="0" w:space="0" w:color="auto"/>
                <w:left w:val="none" w:sz="0" w:space="0" w:color="auto"/>
                <w:bottom w:val="none" w:sz="0" w:space="0" w:color="auto"/>
                <w:right w:val="none" w:sz="0" w:space="0" w:color="auto"/>
              </w:divBdr>
              <w:divsChild>
                <w:div w:id="964965759">
                  <w:marLeft w:val="0"/>
                  <w:marRight w:val="0"/>
                  <w:marTop w:val="0"/>
                  <w:marBottom w:val="0"/>
                  <w:divBdr>
                    <w:top w:val="none" w:sz="0" w:space="0" w:color="auto"/>
                    <w:left w:val="none" w:sz="0" w:space="0" w:color="auto"/>
                    <w:bottom w:val="none" w:sz="0" w:space="0" w:color="auto"/>
                    <w:right w:val="none" w:sz="0" w:space="0" w:color="auto"/>
                  </w:divBdr>
                </w:div>
              </w:divsChild>
            </w:div>
            <w:div w:id="557939677">
              <w:marLeft w:val="0"/>
              <w:marRight w:val="0"/>
              <w:marTop w:val="0"/>
              <w:marBottom w:val="0"/>
              <w:divBdr>
                <w:top w:val="none" w:sz="0" w:space="0" w:color="auto"/>
                <w:left w:val="none" w:sz="0" w:space="0" w:color="auto"/>
                <w:bottom w:val="none" w:sz="0" w:space="0" w:color="auto"/>
                <w:right w:val="none" w:sz="0" w:space="0" w:color="auto"/>
              </w:divBdr>
              <w:divsChild>
                <w:div w:id="148979187">
                  <w:marLeft w:val="0"/>
                  <w:marRight w:val="0"/>
                  <w:marTop w:val="0"/>
                  <w:marBottom w:val="0"/>
                  <w:divBdr>
                    <w:top w:val="none" w:sz="0" w:space="0" w:color="auto"/>
                    <w:left w:val="none" w:sz="0" w:space="0" w:color="auto"/>
                    <w:bottom w:val="none" w:sz="0" w:space="0" w:color="auto"/>
                    <w:right w:val="none" w:sz="0" w:space="0" w:color="auto"/>
                  </w:divBdr>
                </w:div>
              </w:divsChild>
            </w:div>
            <w:div w:id="1366557608">
              <w:marLeft w:val="0"/>
              <w:marRight w:val="0"/>
              <w:marTop w:val="0"/>
              <w:marBottom w:val="0"/>
              <w:divBdr>
                <w:top w:val="none" w:sz="0" w:space="0" w:color="auto"/>
                <w:left w:val="none" w:sz="0" w:space="0" w:color="auto"/>
                <w:bottom w:val="none" w:sz="0" w:space="0" w:color="auto"/>
                <w:right w:val="none" w:sz="0" w:space="0" w:color="auto"/>
              </w:divBdr>
              <w:divsChild>
                <w:div w:id="1387996548">
                  <w:marLeft w:val="0"/>
                  <w:marRight w:val="0"/>
                  <w:marTop w:val="0"/>
                  <w:marBottom w:val="0"/>
                  <w:divBdr>
                    <w:top w:val="none" w:sz="0" w:space="0" w:color="auto"/>
                    <w:left w:val="none" w:sz="0" w:space="0" w:color="auto"/>
                    <w:bottom w:val="none" w:sz="0" w:space="0" w:color="auto"/>
                    <w:right w:val="none" w:sz="0" w:space="0" w:color="auto"/>
                  </w:divBdr>
                  <w:divsChild>
                    <w:div w:id="17829879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0088795">
              <w:marLeft w:val="0"/>
              <w:marRight w:val="0"/>
              <w:marTop w:val="0"/>
              <w:marBottom w:val="0"/>
              <w:divBdr>
                <w:top w:val="none" w:sz="0" w:space="0" w:color="auto"/>
                <w:left w:val="none" w:sz="0" w:space="0" w:color="auto"/>
                <w:bottom w:val="none" w:sz="0" w:space="0" w:color="auto"/>
                <w:right w:val="none" w:sz="0" w:space="0" w:color="auto"/>
              </w:divBdr>
              <w:divsChild>
                <w:div w:id="12200911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9454157">
      <w:bodyDiv w:val="1"/>
      <w:marLeft w:val="0"/>
      <w:marRight w:val="0"/>
      <w:marTop w:val="0"/>
      <w:marBottom w:val="0"/>
      <w:divBdr>
        <w:top w:val="none" w:sz="0" w:space="0" w:color="auto"/>
        <w:left w:val="none" w:sz="0" w:space="0" w:color="auto"/>
        <w:bottom w:val="none" w:sz="0" w:space="0" w:color="auto"/>
        <w:right w:val="none" w:sz="0" w:space="0" w:color="auto"/>
      </w:divBdr>
      <w:divsChild>
        <w:div w:id="1087653316">
          <w:marLeft w:val="0"/>
          <w:marRight w:val="0"/>
          <w:marTop w:val="0"/>
          <w:marBottom w:val="0"/>
          <w:divBdr>
            <w:top w:val="none" w:sz="0" w:space="0" w:color="auto"/>
            <w:left w:val="none" w:sz="0" w:space="0" w:color="auto"/>
            <w:bottom w:val="none" w:sz="0" w:space="0" w:color="auto"/>
            <w:right w:val="none" w:sz="0" w:space="0" w:color="auto"/>
          </w:divBdr>
          <w:divsChild>
            <w:div w:id="1819346733">
              <w:marLeft w:val="0"/>
              <w:marRight w:val="0"/>
              <w:marTop w:val="0"/>
              <w:marBottom w:val="0"/>
              <w:divBdr>
                <w:top w:val="none" w:sz="0" w:space="0" w:color="auto"/>
                <w:left w:val="none" w:sz="0" w:space="0" w:color="auto"/>
                <w:bottom w:val="none" w:sz="0" w:space="0" w:color="auto"/>
                <w:right w:val="none" w:sz="0" w:space="0" w:color="auto"/>
              </w:divBdr>
              <w:divsChild>
                <w:div w:id="19944113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5708708">
      <w:bodyDiv w:val="1"/>
      <w:marLeft w:val="0"/>
      <w:marRight w:val="0"/>
      <w:marTop w:val="0"/>
      <w:marBottom w:val="0"/>
      <w:divBdr>
        <w:top w:val="none" w:sz="0" w:space="0" w:color="auto"/>
        <w:left w:val="none" w:sz="0" w:space="0" w:color="auto"/>
        <w:bottom w:val="none" w:sz="0" w:space="0" w:color="auto"/>
        <w:right w:val="none" w:sz="0" w:space="0" w:color="auto"/>
      </w:divBdr>
      <w:divsChild>
        <w:div w:id="574630431">
          <w:marLeft w:val="0"/>
          <w:marRight w:val="0"/>
          <w:marTop w:val="0"/>
          <w:marBottom w:val="0"/>
          <w:divBdr>
            <w:top w:val="none" w:sz="0" w:space="0" w:color="auto"/>
            <w:left w:val="none" w:sz="0" w:space="0" w:color="auto"/>
            <w:bottom w:val="none" w:sz="0" w:space="0" w:color="auto"/>
            <w:right w:val="none" w:sz="0" w:space="0" w:color="auto"/>
          </w:divBdr>
          <w:divsChild>
            <w:div w:id="18434648">
              <w:marLeft w:val="0"/>
              <w:marRight w:val="0"/>
              <w:marTop w:val="0"/>
              <w:marBottom w:val="0"/>
              <w:divBdr>
                <w:top w:val="none" w:sz="0" w:space="0" w:color="auto"/>
                <w:left w:val="none" w:sz="0" w:space="0" w:color="auto"/>
                <w:bottom w:val="none" w:sz="0" w:space="0" w:color="auto"/>
                <w:right w:val="none" w:sz="0" w:space="0" w:color="auto"/>
              </w:divBdr>
              <w:divsChild>
                <w:div w:id="20283650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4342025">
      <w:bodyDiv w:val="1"/>
      <w:marLeft w:val="0"/>
      <w:marRight w:val="0"/>
      <w:marTop w:val="0"/>
      <w:marBottom w:val="0"/>
      <w:divBdr>
        <w:top w:val="none" w:sz="0" w:space="0" w:color="auto"/>
        <w:left w:val="none" w:sz="0" w:space="0" w:color="auto"/>
        <w:bottom w:val="none" w:sz="0" w:space="0" w:color="auto"/>
        <w:right w:val="none" w:sz="0" w:space="0" w:color="auto"/>
      </w:divBdr>
      <w:divsChild>
        <w:div w:id="568351060">
          <w:marLeft w:val="0"/>
          <w:marRight w:val="0"/>
          <w:marTop w:val="0"/>
          <w:marBottom w:val="0"/>
          <w:divBdr>
            <w:top w:val="none" w:sz="0" w:space="0" w:color="auto"/>
            <w:left w:val="none" w:sz="0" w:space="0" w:color="auto"/>
            <w:bottom w:val="none" w:sz="0" w:space="0" w:color="auto"/>
            <w:right w:val="none" w:sz="0" w:space="0" w:color="auto"/>
          </w:divBdr>
          <w:divsChild>
            <w:div w:id="159541900">
              <w:marLeft w:val="0"/>
              <w:marRight w:val="0"/>
              <w:marTop w:val="0"/>
              <w:marBottom w:val="0"/>
              <w:divBdr>
                <w:top w:val="none" w:sz="0" w:space="0" w:color="auto"/>
                <w:left w:val="none" w:sz="0" w:space="0" w:color="auto"/>
                <w:bottom w:val="none" w:sz="0" w:space="0" w:color="auto"/>
                <w:right w:val="none" w:sz="0" w:space="0" w:color="auto"/>
              </w:divBdr>
              <w:divsChild>
                <w:div w:id="1044268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4494973">
      <w:bodyDiv w:val="1"/>
      <w:marLeft w:val="0"/>
      <w:marRight w:val="0"/>
      <w:marTop w:val="0"/>
      <w:marBottom w:val="0"/>
      <w:divBdr>
        <w:top w:val="none" w:sz="0" w:space="0" w:color="auto"/>
        <w:left w:val="none" w:sz="0" w:space="0" w:color="auto"/>
        <w:bottom w:val="none" w:sz="0" w:space="0" w:color="auto"/>
        <w:right w:val="none" w:sz="0" w:space="0" w:color="auto"/>
      </w:divBdr>
      <w:divsChild>
        <w:div w:id="1071536581">
          <w:marLeft w:val="0"/>
          <w:marRight w:val="0"/>
          <w:marTop w:val="0"/>
          <w:marBottom w:val="0"/>
          <w:divBdr>
            <w:top w:val="none" w:sz="0" w:space="0" w:color="auto"/>
            <w:left w:val="none" w:sz="0" w:space="0" w:color="auto"/>
            <w:bottom w:val="none" w:sz="0" w:space="0" w:color="auto"/>
            <w:right w:val="none" w:sz="0" w:space="0" w:color="auto"/>
          </w:divBdr>
          <w:divsChild>
            <w:div w:id="1413310166">
              <w:marLeft w:val="0"/>
              <w:marRight w:val="0"/>
              <w:marTop w:val="0"/>
              <w:marBottom w:val="0"/>
              <w:divBdr>
                <w:top w:val="none" w:sz="0" w:space="0" w:color="auto"/>
                <w:left w:val="none" w:sz="0" w:space="0" w:color="auto"/>
                <w:bottom w:val="none" w:sz="0" w:space="0" w:color="auto"/>
                <w:right w:val="none" w:sz="0" w:space="0" w:color="auto"/>
              </w:divBdr>
              <w:divsChild>
                <w:div w:id="57868727">
                  <w:marLeft w:val="0"/>
                  <w:marRight w:val="0"/>
                  <w:marTop w:val="0"/>
                  <w:marBottom w:val="0"/>
                  <w:divBdr>
                    <w:top w:val="none" w:sz="0" w:space="0" w:color="auto"/>
                    <w:left w:val="none" w:sz="0" w:space="0" w:color="auto"/>
                    <w:bottom w:val="none" w:sz="0" w:space="0" w:color="auto"/>
                    <w:right w:val="none" w:sz="0" w:space="0" w:color="auto"/>
                  </w:divBdr>
                </w:div>
              </w:divsChild>
            </w:div>
            <w:div w:id="1419256716">
              <w:marLeft w:val="0"/>
              <w:marRight w:val="0"/>
              <w:marTop w:val="0"/>
              <w:marBottom w:val="0"/>
              <w:divBdr>
                <w:top w:val="none" w:sz="0" w:space="0" w:color="auto"/>
                <w:left w:val="none" w:sz="0" w:space="0" w:color="auto"/>
                <w:bottom w:val="none" w:sz="0" w:space="0" w:color="auto"/>
                <w:right w:val="none" w:sz="0" w:space="0" w:color="auto"/>
              </w:divBdr>
              <w:divsChild>
                <w:div w:id="913321889">
                  <w:marLeft w:val="0"/>
                  <w:marRight w:val="0"/>
                  <w:marTop w:val="0"/>
                  <w:marBottom w:val="0"/>
                  <w:divBdr>
                    <w:top w:val="none" w:sz="0" w:space="0" w:color="auto"/>
                    <w:left w:val="none" w:sz="0" w:space="0" w:color="auto"/>
                    <w:bottom w:val="none" w:sz="0" w:space="0" w:color="auto"/>
                    <w:right w:val="none" w:sz="0" w:space="0" w:color="auto"/>
                  </w:divBdr>
                </w:div>
              </w:divsChild>
            </w:div>
            <w:div w:id="827551116">
              <w:marLeft w:val="0"/>
              <w:marRight w:val="0"/>
              <w:marTop w:val="0"/>
              <w:marBottom w:val="0"/>
              <w:divBdr>
                <w:top w:val="none" w:sz="0" w:space="0" w:color="auto"/>
                <w:left w:val="none" w:sz="0" w:space="0" w:color="auto"/>
                <w:bottom w:val="none" w:sz="0" w:space="0" w:color="auto"/>
                <w:right w:val="none" w:sz="0" w:space="0" w:color="auto"/>
              </w:divBdr>
              <w:divsChild>
                <w:div w:id="9287766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5788185">
          <w:marLeft w:val="0"/>
          <w:marRight w:val="0"/>
          <w:marTop w:val="0"/>
          <w:marBottom w:val="0"/>
          <w:divBdr>
            <w:top w:val="none" w:sz="0" w:space="0" w:color="auto"/>
            <w:left w:val="none" w:sz="0" w:space="0" w:color="auto"/>
            <w:bottom w:val="none" w:sz="0" w:space="0" w:color="auto"/>
            <w:right w:val="none" w:sz="0" w:space="0" w:color="auto"/>
          </w:divBdr>
          <w:divsChild>
            <w:div w:id="949817635">
              <w:marLeft w:val="0"/>
              <w:marRight w:val="0"/>
              <w:marTop w:val="0"/>
              <w:marBottom w:val="0"/>
              <w:divBdr>
                <w:top w:val="none" w:sz="0" w:space="0" w:color="auto"/>
                <w:left w:val="none" w:sz="0" w:space="0" w:color="auto"/>
                <w:bottom w:val="none" w:sz="0" w:space="0" w:color="auto"/>
                <w:right w:val="none" w:sz="0" w:space="0" w:color="auto"/>
              </w:divBdr>
              <w:divsChild>
                <w:div w:id="1831365811">
                  <w:marLeft w:val="0"/>
                  <w:marRight w:val="0"/>
                  <w:marTop w:val="0"/>
                  <w:marBottom w:val="0"/>
                  <w:divBdr>
                    <w:top w:val="none" w:sz="0" w:space="0" w:color="auto"/>
                    <w:left w:val="none" w:sz="0" w:space="0" w:color="auto"/>
                    <w:bottom w:val="none" w:sz="0" w:space="0" w:color="auto"/>
                    <w:right w:val="none" w:sz="0" w:space="0" w:color="auto"/>
                  </w:divBdr>
                </w:div>
              </w:divsChild>
            </w:div>
            <w:div w:id="1085153687">
              <w:marLeft w:val="0"/>
              <w:marRight w:val="0"/>
              <w:marTop w:val="0"/>
              <w:marBottom w:val="0"/>
              <w:divBdr>
                <w:top w:val="none" w:sz="0" w:space="0" w:color="auto"/>
                <w:left w:val="none" w:sz="0" w:space="0" w:color="auto"/>
                <w:bottom w:val="none" w:sz="0" w:space="0" w:color="auto"/>
                <w:right w:val="none" w:sz="0" w:space="0" w:color="auto"/>
              </w:divBdr>
              <w:divsChild>
                <w:div w:id="2034107814">
                  <w:marLeft w:val="0"/>
                  <w:marRight w:val="0"/>
                  <w:marTop w:val="0"/>
                  <w:marBottom w:val="0"/>
                  <w:divBdr>
                    <w:top w:val="none" w:sz="0" w:space="0" w:color="auto"/>
                    <w:left w:val="none" w:sz="0" w:space="0" w:color="auto"/>
                    <w:bottom w:val="none" w:sz="0" w:space="0" w:color="auto"/>
                    <w:right w:val="none" w:sz="0" w:space="0" w:color="auto"/>
                  </w:divBdr>
                </w:div>
              </w:divsChild>
            </w:div>
            <w:div w:id="970673522">
              <w:marLeft w:val="0"/>
              <w:marRight w:val="0"/>
              <w:marTop w:val="0"/>
              <w:marBottom w:val="0"/>
              <w:divBdr>
                <w:top w:val="none" w:sz="0" w:space="0" w:color="auto"/>
                <w:left w:val="none" w:sz="0" w:space="0" w:color="auto"/>
                <w:bottom w:val="none" w:sz="0" w:space="0" w:color="auto"/>
                <w:right w:val="none" w:sz="0" w:space="0" w:color="auto"/>
              </w:divBdr>
              <w:divsChild>
                <w:div w:id="6674413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9459152">
          <w:marLeft w:val="0"/>
          <w:marRight w:val="0"/>
          <w:marTop w:val="0"/>
          <w:marBottom w:val="0"/>
          <w:divBdr>
            <w:top w:val="none" w:sz="0" w:space="0" w:color="auto"/>
            <w:left w:val="none" w:sz="0" w:space="0" w:color="auto"/>
            <w:bottom w:val="none" w:sz="0" w:space="0" w:color="auto"/>
            <w:right w:val="none" w:sz="0" w:space="0" w:color="auto"/>
          </w:divBdr>
          <w:divsChild>
            <w:div w:id="1903831769">
              <w:marLeft w:val="0"/>
              <w:marRight w:val="0"/>
              <w:marTop w:val="0"/>
              <w:marBottom w:val="0"/>
              <w:divBdr>
                <w:top w:val="none" w:sz="0" w:space="0" w:color="auto"/>
                <w:left w:val="none" w:sz="0" w:space="0" w:color="auto"/>
                <w:bottom w:val="none" w:sz="0" w:space="0" w:color="auto"/>
                <w:right w:val="none" w:sz="0" w:space="0" w:color="auto"/>
              </w:divBdr>
              <w:divsChild>
                <w:div w:id="47384569">
                  <w:marLeft w:val="0"/>
                  <w:marRight w:val="0"/>
                  <w:marTop w:val="0"/>
                  <w:marBottom w:val="0"/>
                  <w:divBdr>
                    <w:top w:val="none" w:sz="0" w:space="0" w:color="auto"/>
                    <w:left w:val="none" w:sz="0" w:space="0" w:color="auto"/>
                    <w:bottom w:val="none" w:sz="0" w:space="0" w:color="auto"/>
                    <w:right w:val="none" w:sz="0" w:space="0" w:color="auto"/>
                  </w:divBdr>
                </w:div>
              </w:divsChild>
            </w:div>
            <w:div w:id="632098153">
              <w:marLeft w:val="0"/>
              <w:marRight w:val="0"/>
              <w:marTop w:val="0"/>
              <w:marBottom w:val="0"/>
              <w:divBdr>
                <w:top w:val="none" w:sz="0" w:space="0" w:color="auto"/>
                <w:left w:val="none" w:sz="0" w:space="0" w:color="auto"/>
                <w:bottom w:val="none" w:sz="0" w:space="0" w:color="auto"/>
                <w:right w:val="none" w:sz="0" w:space="0" w:color="auto"/>
              </w:divBdr>
              <w:divsChild>
                <w:div w:id="1741095450">
                  <w:marLeft w:val="0"/>
                  <w:marRight w:val="0"/>
                  <w:marTop w:val="0"/>
                  <w:marBottom w:val="0"/>
                  <w:divBdr>
                    <w:top w:val="none" w:sz="0" w:space="0" w:color="auto"/>
                    <w:left w:val="none" w:sz="0" w:space="0" w:color="auto"/>
                    <w:bottom w:val="none" w:sz="0" w:space="0" w:color="auto"/>
                    <w:right w:val="none" w:sz="0" w:space="0" w:color="auto"/>
                  </w:divBdr>
                </w:div>
              </w:divsChild>
            </w:div>
            <w:div w:id="1790516379">
              <w:marLeft w:val="0"/>
              <w:marRight w:val="0"/>
              <w:marTop w:val="0"/>
              <w:marBottom w:val="0"/>
              <w:divBdr>
                <w:top w:val="none" w:sz="0" w:space="0" w:color="auto"/>
                <w:left w:val="none" w:sz="0" w:space="0" w:color="auto"/>
                <w:bottom w:val="none" w:sz="0" w:space="0" w:color="auto"/>
                <w:right w:val="none" w:sz="0" w:space="0" w:color="auto"/>
              </w:divBdr>
              <w:divsChild>
                <w:div w:id="1635259433">
                  <w:marLeft w:val="0"/>
                  <w:marRight w:val="0"/>
                  <w:marTop w:val="0"/>
                  <w:marBottom w:val="0"/>
                  <w:divBdr>
                    <w:top w:val="none" w:sz="0" w:space="0" w:color="auto"/>
                    <w:left w:val="none" w:sz="0" w:space="0" w:color="auto"/>
                    <w:bottom w:val="none" w:sz="0" w:space="0" w:color="auto"/>
                    <w:right w:val="none" w:sz="0" w:space="0" w:color="auto"/>
                  </w:divBdr>
                  <w:divsChild>
                    <w:div w:id="19333178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7404443">
              <w:marLeft w:val="0"/>
              <w:marRight w:val="0"/>
              <w:marTop w:val="0"/>
              <w:marBottom w:val="0"/>
              <w:divBdr>
                <w:top w:val="none" w:sz="0" w:space="0" w:color="auto"/>
                <w:left w:val="none" w:sz="0" w:space="0" w:color="auto"/>
                <w:bottom w:val="none" w:sz="0" w:space="0" w:color="auto"/>
                <w:right w:val="none" w:sz="0" w:space="0" w:color="auto"/>
              </w:divBdr>
              <w:divsChild>
                <w:div w:id="21377954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4570870">
          <w:marLeft w:val="0"/>
          <w:marRight w:val="0"/>
          <w:marTop w:val="0"/>
          <w:marBottom w:val="0"/>
          <w:divBdr>
            <w:top w:val="none" w:sz="0" w:space="0" w:color="auto"/>
            <w:left w:val="none" w:sz="0" w:space="0" w:color="auto"/>
            <w:bottom w:val="none" w:sz="0" w:space="0" w:color="auto"/>
            <w:right w:val="none" w:sz="0" w:space="0" w:color="auto"/>
          </w:divBdr>
          <w:divsChild>
            <w:div w:id="1410687723">
              <w:marLeft w:val="0"/>
              <w:marRight w:val="0"/>
              <w:marTop w:val="0"/>
              <w:marBottom w:val="0"/>
              <w:divBdr>
                <w:top w:val="none" w:sz="0" w:space="0" w:color="auto"/>
                <w:left w:val="none" w:sz="0" w:space="0" w:color="auto"/>
                <w:bottom w:val="none" w:sz="0" w:space="0" w:color="auto"/>
                <w:right w:val="none" w:sz="0" w:space="0" w:color="auto"/>
              </w:divBdr>
              <w:divsChild>
                <w:div w:id="1108738757">
                  <w:marLeft w:val="0"/>
                  <w:marRight w:val="0"/>
                  <w:marTop w:val="0"/>
                  <w:marBottom w:val="0"/>
                  <w:divBdr>
                    <w:top w:val="none" w:sz="0" w:space="0" w:color="auto"/>
                    <w:left w:val="none" w:sz="0" w:space="0" w:color="auto"/>
                    <w:bottom w:val="none" w:sz="0" w:space="0" w:color="auto"/>
                    <w:right w:val="none" w:sz="0" w:space="0" w:color="auto"/>
                  </w:divBdr>
                </w:div>
              </w:divsChild>
            </w:div>
            <w:div w:id="397679387">
              <w:marLeft w:val="0"/>
              <w:marRight w:val="0"/>
              <w:marTop w:val="0"/>
              <w:marBottom w:val="0"/>
              <w:divBdr>
                <w:top w:val="none" w:sz="0" w:space="0" w:color="auto"/>
                <w:left w:val="none" w:sz="0" w:space="0" w:color="auto"/>
                <w:bottom w:val="none" w:sz="0" w:space="0" w:color="auto"/>
                <w:right w:val="none" w:sz="0" w:space="0" w:color="auto"/>
              </w:divBdr>
              <w:divsChild>
                <w:div w:id="1878544700">
                  <w:marLeft w:val="0"/>
                  <w:marRight w:val="0"/>
                  <w:marTop w:val="0"/>
                  <w:marBottom w:val="0"/>
                  <w:divBdr>
                    <w:top w:val="none" w:sz="0" w:space="0" w:color="auto"/>
                    <w:left w:val="none" w:sz="0" w:space="0" w:color="auto"/>
                    <w:bottom w:val="none" w:sz="0" w:space="0" w:color="auto"/>
                    <w:right w:val="none" w:sz="0" w:space="0" w:color="auto"/>
                  </w:divBdr>
                </w:div>
              </w:divsChild>
            </w:div>
            <w:div w:id="1848668390">
              <w:marLeft w:val="0"/>
              <w:marRight w:val="0"/>
              <w:marTop w:val="0"/>
              <w:marBottom w:val="0"/>
              <w:divBdr>
                <w:top w:val="none" w:sz="0" w:space="0" w:color="auto"/>
                <w:left w:val="none" w:sz="0" w:space="0" w:color="auto"/>
                <w:bottom w:val="none" w:sz="0" w:space="0" w:color="auto"/>
                <w:right w:val="none" w:sz="0" w:space="0" w:color="auto"/>
              </w:divBdr>
              <w:divsChild>
                <w:div w:id="15743168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8729832">
          <w:marLeft w:val="0"/>
          <w:marRight w:val="0"/>
          <w:marTop w:val="0"/>
          <w:marBottom w:val="0"/>
          <w:divBdr>
            <w:top w:val="none" w:sz="0" w:space="0" w:color="auto"/>
            <w:left w:val="none" w:sz="0" w:space="0" w:color="auto"/>
            <w:bottom w:val="none" w:sz="0" w:space="0" w:color="auto"/>
            <w:right w:val="none" w:sz="0" w:space="0" w:color="auto"/>
          </w:divBdr>
          <w:divsChild>
            <w:div w:id="1252929328">
              <w:marLeft w:val="0"/>
              <w:marRight w:val="0"/>
              <w:marTop w:val="0"/>
              <w:marBottom w:val="0"/>
              <w:divBdr>
                <w:top w:val="none" w:sz="0" w:space="0" w:color="auto"/>
                <w:left w:val="none" w:sz="0" w:space="0" w:color="auto"/>
                <w:bottom w:val="none" w:sz="0" w:space="0" w:color="auto"/>
                <w:right w:val="none" w:sz="0" w:space="0" w:color="auto"/>
              </w:divBdr>
              <w:divsChild>
                <w:div w:id="2028868821">
                  <w:marLeft w:val="0"/>
                  <w:marRight w:val="0"/>
                  <w:marTop w:val="0"/>
                  <w:marBottom w:val="0"/>
                  <w:divBdr>
                    <w:top w:val="none" w:sz="0" w:space="0" w:color="auto"/>
                    <w:left w:val="none" w:sz="0" w:space="0" w:color="auto"/>
                    <w:bottom w:val="none" w:sz="0" w:space="0" w:color="auto"/>
                    <w:right w:val="none" w:sz="0" w:space="0" w:color="auto"/>
                  </w:divBdr>
                </w:div>
              </w:divsChild>
            </w:div>
            <w:div w:id="2028481721">
              <w:marLeft w:val="0"/>
              <w:marRight w:val="0"/>
              <w:marTop w:val="0"/>
              <w:marBottom w:val="0"/>
              <w:divBdr>
                <w:top w:val="none" w:sz="0" w:space="0" w:color="auto"/>
                <w:left w:val="none" w:sz="0" w:space="0" w:color="auto"/>
                <w:bottom w:val="none" w:sz="0" w:space="0" w:color="auto"/>
                <w:right w:val="none" w:sz="0" w:space="0" w:color="auto"/>
              </w:divBdr>
              <w:divsChild>
                <w:div w:id="1914049120">
                  <w:marLeft w:val="0"/>
                  <w:marRight w:val="0"/>
                  <w:marTop w:val="0"/>
                  <w:marBottom w:val="0"/>
                  <w:divBdr>
                    <w:top w:val="none" w:sz="0" w:space="0" w:color="auto"/>
                    <w:left w:val="none" w:sz="0" w:space="0" w:color="auto"/>
                    <w:bottom w:val="none" w:sz="0" w:space="0" w:color="auto"/>
                    <w:right w:val="none" w:sz="0" w:space="0" w:color="auto"/>
                  </w:divBdr>
                  <w:divsChild>
                    <w:div w:id="1607031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5061029">
              <w:marLeft w:val="0"/>
              <w:marRight w:val="0"/>
              <w:marTop w:val="0"/>
              <w:marBottom w:val="0"/>
              <w:divBdr>
                <w:top w:val="none" w:sz="0" w:space="0" w:color="auto"/>
                <w:left w:val="none" w:sz="0" w:space="0" w:color="auto"/>
                <w:bottom w:val="none" w:sz="0" w:space="0" w:color="auto"/>
                <w:right w:val="none" w:sz="0" w:space="0" w:color="auto"/>
              </w:divBdr>
              <w:divsChild>
                <w:div w:id="14511710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9457666">
          <w:marLeft w:val="0"/>
          <w:marRight w:val="0"/>
          <w:marTop w:val="0"/>
          <w:marBottom w:val="0"/>
          <w:divBdr>
            <w:top w:val="none" w:sz="0" w:space="0" w:color="auto"/>
            <w:left w:val="none" w:sz="0" w:space="0" w:color="auto"/>
            <w:bottom w:val="none" w:sz="0" w:space="0" w:color="auto"/>
            <w:right w:val="none" w:sz="0" w:space="0" w:color="auto"/>
          </w:divBdr>
          <w:divsChild>
            <w:div w:id="828908700">
              <w:marLeft w:val="0"/>
              <w:marRight w:val="0"/>
              <w:marTop w:val="0"/>
              <w:marBottom w:val="0"/>
              <w:divBdr>
                <w:top w:val="none" w:sz="0" w:space="0" w:color="auto"/>
                <w:left w:val="none" w:sz="0" w:space="0" w:color="auto"/>
                <w:bottom w:val="none" w:sz="0" w:space="0" w:color="auto"/>
                <w:right w:val="none" w:sz="0" w:space="0" w:color="auto"/>
              </w:divBdr>
              <w:divsChild>
                <w:div w:id="1273325313">
                  <w:marLeft w:val="0"/>
                  <w:marRight w:val="0"/>
                  <w:marTop w:val="0"/>
                  <w:marBottom w:val="0"/>
                  <w:divBdr>
                    <w:top w:val="none" w:sz="0" w:space="0" w:color="auto"/>
                    <w:left w:val="none" w:sz="0" w:space="0" w:color="auto"/>
                    <w:bottom w:val="none" w:sz="0" w:space="0" w:color="auto"/>
                    <w:right w:val="none" w:sz="0" w:space="0" w:color="auto"/>
                  </w:divBdr>
                </w:div>
              </w:divsChild>
            </w:div>
            <w:div w:id="2084644535">
              <w:marLeft w:val="0"/>
              <w:marRight w:val="0"/>
              <w:marTop w:val="0"/>
              <w:marBottom w:val="0"/>
              <w:divBdr>
                <w:top w:val="none" w:sz="0" w:space="0" w:color="auto"/>
                <w:left w:val="none" w:sz="0" w:space="0" w:color="auto"/>
                <w:bottom w:val="none" w:sz="0" w:space="0" w:color="auto"/>
                <w:right w:val="none" w:sz="0" w:space="0" w:color="auto"/>
              </w:divBdr>
              <w:divsChild>
                <w:div w:id="132675856">
                  <w:marLeft w:val="0"/>
                  <w:marRight w:val="0"/>
                  <w:marTop w:val="0"/>
                  <w:marBottom w:val="0"/>
                  <w:divBdr>
                    <w:top w:val="none" w:sz="0" w:space="0" w:color="auto"/>
                    <w:left w:val="none" w:sz="0" w:space="0" w:color="auto"/>
                    <w:bottom w:val="none" w:sz="0" w:space="0" w:color="auto"/>
                    <w:right w:val="none" w:sz="0" w:space="0" w:color="auto"/>
                  </w:divBdr>
                </w:div>
              </w:divsChild>
            </w:div>
            <w:div w:id="1615474608">
              <w:marLeft w:val="0"/>
              <w:marRight w:val="0"/>
              <w:marTop w:val="0"/>
              <w:marBottom w:val="0"/>
              <w:divBdr>
                <w:top w:val="none" w:sz="0" w:space="0" w:color="auto"/>
                <w:left w:val="none" w:sz="0" w:space="0" w:color="auto"/>
                <w:bottom w:val="none" w:sz="0" w:space="0" w:color="auto"/>
                <w:right w:val="none" w:sz="0" w:space="0" w:color="auto"/>
              </w:divBdr>
              <w:divsChild>
                <w:div w:id="1539776807">
                  <w:marLeft w:val="0"/>
                  <w:marRight w:val="0"/>
                  <w:marTop w:val="0"/>
                  <w:marBottom w:val="0"/>
                  <w:divBdr>
                    <w:top w:val="none" w:sz="0" w:space="0" w:color="auto"/>
                    <w:left w:val="none" w:sz="0" w:space="0" w:color="auto"/>
                    <w:bottom w:val="none" w:sz="0" w:space="0" w:color="auto"/>
                    <w:right w:val="none" w:sz="0" w:space="0" w:color="auto"/>
                  </w:divBdr>
                  <w:divsChild>
                    <w:div w:id="15399301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3810192">
              <w:marLeft w:val="0"/>
              <w:marRight w:val="0"/>
              <w:marTop w:val="0"/>
              <w:marBottom w:val="0"/>
              <w:divBdr>
                <w:top w:val="none" w:sz="0" w:space="0" w:color="auto"/>
                <w:left w:val="none" w:sz="0" w:space="0" w:color="auto"/>
                <w:bottom w:val="none" w:sz="0" w:space="0" w:color="auto"/>
                <w:right w:val="none" w:sz="0" w:space="0" w:color="auto"/>
              </w:divBdr>
              <w:divsChild>
                <w:div w:id="239876306">
                  <w:marLeft w:val="0"/>
                  <w:marRight w:val="0"/>
                  <w:marTop w:val="0"/>
                  <w:marBottom w:val="0"/>
                  <w:divBdr>
                    <w:top w:val="none" w:sz="0" w:space="0" w:color="auto"/>
                    <w:left w:val="none" w:sz="0" w:space="0" w:color="auto"/>
                    <w:bottom w:val="none" w:sz="0" w:space="0" w:color="auto"/>
                    <w:right w:val="none" w:sz="0" w:space="0" w:color="auto"/>
                  </w:divBdr>
                </w:div>
              </w:divsChild>
            </w:div>
            <w:div w:id="314382358">
              <w:marLeft w:val="0"/>
              <w:marRight w:val="0"/>
              <w:marTop w:val="0"/>
              <w:marBottom w:val="0"/>
              <w:divBdr>
                <w:top w:val="none" w:sz="0" w:space="0" w:color="auto"/>
                <w:left w:val="none" w:sz="0" w:space="0" w:color="auto"/>
                <w:bottom w:val="none" w:sz="0" w:space="0" w:color="auto"/>
                <w:right w:val="none" w:sz="0" w:space="0" w:color="auto"/>
              </w:divBdr>
              <w:divsChild>
                <w:div w:id="5479576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6260392">
          <w:marLeft w:val="0"/>
          <w:marRight w:val="0"/>
          <w:marTop w:val="0"/>
          <w:marBottom w:val="0"/>
          <w:divBdr>
            <w:top w:val="none" w:sz="0" w:space="0" w:color="auto"/>
            <w:left w:val="none" w:sz="0" w:space="0" w:color="auto"/>
            <w:bottom w:val="none" w:sz="0" w:space="0" w:color="auto"/>
            <w:right w:val="none" w:sz="0" w:space="0" w:color="auto"/>
          </w:divBdr>
          <w:divsChild>
            <w:div w:id="458499356">
              <w:marLeft w:val="0"/>
              <w:marRight w:val="0"/>
              <w:marTop w:val="0"/>
              <w:marBottom w:val="0"/>
              <w:divBdr>
                <w:top w:val="none" w:sz="0" w:space="0" w:color="auto"/>
                <w:left w:val="none" w:sz="0" w:space="0" w:color="auto"/>
                <w:bottom w:val="none" w:sz="0" w:space="0" w:color="auto"/>
                <w:right w:val="none" w:sz="0" w:space="0" w:color="auto"/>
              </w:divBdr>
              <w:divsChild>
                <w:div w:id="165051641">
                  <w:marLeft w:val="0"/>
                  <w:marRight w:val="0"/>
                  <w:marTop w:val="0"/>
                  <w:marBottom w:val="0"/>
                  <w:divBdr>
                    <w:top w:val="none" w:sz="0" w:space="0" w:color="auto"/>
                    <w:left w:val="none" w:sz="0" w:space="0" w:color="auto"/>
                    <w:bottom w:val="none" w:sz="0" w:space="0" w:color="auto"/>
                    <w:right w:val="none" w:sz="0" w:space="0" w:color="auto"/>
                  </w:divBdr>
                </w:div>
              </w:divsChild>
            </w:div>
            <w:div w:id="1466924325">
              <w:marLeft w:val="0"/>
              <w:marRight w:val="0"/>
              <w:marTop w:val="0"/>
              <w:marBottom w:val="0"/>
              <w:divBdr>
                <w:top w:val="none" w:sz="0" w:space="0" w:color="auto"/>
                <w:left w:val="none" w:sz="0" w:space="0" w:color="auto"/>
                <w:bottom w:val="none" w:sz="0" w:space="0" w:color="auto"/>
                <w:right w:val="none" w:sz="0" w:space="0" w:color="auto"/>
              </w:divBdr>
              <w:divsChild>
                <w:div w:id="1022508425">
                  <w:marLeft w:val="0"/>
                  <w:marRight w:val="0"/>
                  <w:marTop w:val="0"/>
                  <w:marBottom w:val="0"/>
                  <w:divBdr>
                    <w:top w:val="none" w:sz="0" w:space="0" w:color="auto"/>
                    <w:left w:val="none" w:sz="0" w:space="0" w:color="auto"/>
                    <w:bottom w:val="none" w:sz="0" w:space="0" w:color="auto"/>
                    <w:right w:val="none" w:sz="0" w:space="0" w:color="auto"/>
                  </w:divBdr>
                </w:div>
              </w:divsChild>
            </w:div>
            <w:div w:id="2117553620">
              <w:marLeft w:val="0"/>
              <w:marRight w:val="0"/>
              <w:marTop w:val="0"/>
              <w:marBottom w:val="0"/>
              <w:divBdr>
                <w:top w:val="none" w:sz="0" w:space="0" w:color="auto"/>
                <w:left w:val="none" w:sz="0" w:space="0" w:color="auto"/>
                <w:bottom w:val="none" w:sz="0" w:space="0" w:color="auto"/>
                <w:right w:val="none" w:sz="0" w:space="0" w:color="auto"/>
              </w:divBdr>
              <w:divsChild>
                <w:div w:id="5491530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842329">
      <w:bodyDiv w:val="1"/>
      <w:marLeft w:val="0"/>
      <w:marRight w:val="0"/>
      <w:marTop w:val="0"/>
      <w:marBottom w:val="0"/>
      <w:divBdr>
        <w:top w:val="none" w:sz="0" w:space="0" w:color="auto"/>
        <w:left w:val="none" w:sz="0" w:space="0" w:color="auto"/>
        <w:bottom w:val="none" w:sz="0" w:space="0" w:color="auto"/>
        <w:right w:val="none" w:sz="0" w:space="0" w:color="auto"/>
      </w:divBdr>
      <w:divsChild>
        <w:div w:id="2000380008">
          <w:marLeft w:val="0"/>
          <w:marRight w:val="0"/>
          <w:marTop w:val="0"/>
          <w:marBottom w:val="0"/>
          <w:divBdr>
            <w:top w:val="none" w:sz="0" w:space="0" w:color="auto"/>
            <w:left w:val="none" w:sz="0" w:space="0" w:color="auto"/>
            <w:bottom w:val="none" w:sz="0" w:space="0" w:color="auto"/>
            <w:right w:val="none" w:sz="0" w:space="0" w:color="auto"/>
          </w:divBdr>
          <w:divsChild>
            <w:div w:id="630020889">
              <w:marLeft w:val="0"/>
              <w:marRight w:val="0"/>
              <w:marTop w:val="0"/>
              <w:marBottom w:val="0"/>
              <w:divBdr>
                <w:top w:val="none" w:sz="0" w:space="0" w:color="auto"/>
                <w:left w:val="none" w:sz="0" w:space="0" w:color="auto"/>
                <w:bottom w:val="none" w:sz="0" w:space="0" w:color="auto"/>
                <w:right w:val="none" w:sz="0" w:space="0" w:color="auto"/>
              </w:divBdr>
              <w:divsChild>
                <w:div w:id="12117224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85085725">
      <w:bodyDiv w:val="1"/>
      <w:marLeft w:val="0"/>
      <w:marRight w:val="0"/>
      <w:marTop w:val="0"/>
      <w:marBottom w:val="0"/>
      <w:divBdr>
        <w:top w:val="none" w:sz="0" w:space="0" w:color="auto"/>
        <w:left w:val="none" w:sz="0" w:space="0" w:color="auto"/>
        <w:bottom w:val="none" w:sz="0" w:space="0" w:color="auto"/>
        <w:right w:val="none" w:sz="0" w:space="0" w:color="auto"/>
      </w:divBdr>
      <w:divsChild>
        <w:div w:id="297533584">
          <w:marLeft w:val="0"/>
          <w:marRight w:val="0"/>
          <w:marTop w:val="0"/>
          <w:marBottom w:val="0"/>
          <w:divBdr>
            <w:top w:val="none" w:sz="0" w:space="0" w:color="auto"/>
            <w:left w:val="none" w:sz="0" w:space="0" w:color="auto"/>
            <w:bottom w:val="none" w:sz="0" w:space="0" w:color="auto"/>
            <w:right w:val="none" w:sz="0" w:space="0" w:color="auto"/>
          </w:divBdr>
          <w:divsChild>
            <w:div w:id="2139563996">
              <w:marLeft w:val="0"/>
              <w:marRight w:val="0"/>
              <w:marTop w:val="0"/>
              <w:marBottom w:val="0"/>
              <w:divBdr>
                <w:top w:val="none" w:sz="0" w:space="0" w:color="auto"/>
                <w:left w:val="none" w:sz="0" w:space="0" w:color="auto"/>
                <w:bottom w:val="none" w:sz="0" w:space="0" w:color="auto"/>
                <w:right w:val="none" w:sz="0" w:space="0" w:color="auto"/>
              </w:divBdr>
              <w:divsChild>
                <w:div w:id="1551762609">
                  <w:marLeft w:val="0"/>
                  <w:marRight w:val="0"/>
                  <w:marTop w:val="0"/>
                  <w:marBottom w:val="0"/>
                  <w:divBdr>
                    <w:top w:val="none" w:sz="0" w:space="0" w:color="auto"/>
                    <w:left w:val="none" w:sz="0" w:space="0" w:color="auto"/>
                    <w:bottom w:val="none" w:sz="0" w:space="0" w:color="auto"/>
                    <w:right w:val="none" w:sz="0" w:space="0" w:color="auto"/>
                  </w:divBdr>
                </w:div>
              </w:divsChild>
            </w:div>
            <w:div w:id="696196623">
              <w:marLeft w:val="0"/>
              <w:marRight w:val="0"/>
              <w:marTop w:val="0"/>
              <w:marBottom w:val="0"/>
              <w:divBdr>
                <w:top w:val="none" w:sz="0" w:space="0" w:color="auto"/>
                <w:left w:val="none" w:sz="0" w:space="0" w:color="auto"/>
                <w:bottom w:val="none" w:sz="0" w:space="0" w:color="auto"/>
                <w:right w:val="none" w:sz="0" w:space="0" w:color="auto"/>
              </w:divBdr>
              <w:divsChild>
                <w:div w:id="811025424">
                  <w:marLeft w:val="0"/>
                  <w:marRight w:val="0"/>
                  <w:marTop w:val="0"/>
                  <w:marBottom w:val="0"/>
                  <w:divBdr>
                    <w:top w:val="none" w:sz="0" w:space="0" w:color="auto"/>
                    <w:left w:val="none" w:sz="0" w:space="0" w:color="auto"/>
                    <w:bottom w:val="none" w:sz="0" w:space="0" w:color="auto"/>
                    <w:right w:val="none" w:sz="0" w:space="0" w:color="auto"/>
                  </w:divBdr>
                </w:div>
              </w:divsChild>
            </w:div>
            <w:div w:id="976957877">
              <w:marLeft w:val="0"/>
              <w:marRight w:val="0"/>
              <w:marTop w:val="0"/>
              <w:marBottom w:val="0"/>
              <w:divBdr>
                <w:top w:val="none" w:sz="0" w:space="0" w:color="auto"/>
                <w:left w:val="none" w:sz="0" w:space="0" w:color="auto"/>
                <w:bottom w:val="none" w:sz="0" w:space="0" w:color="auto"/>
                <w:right w:val="none" w:sz="0" w:space="0" w:color="auto"/>
              </w:divBdr>
              <w:divsChild>
                <w:div w:id="1734236221">
                  <w:marLeft w:val="0"/>
                  <w:marRight w:val="0"/>
                  <w:marTop w:val="0"/>
                  <w:marBottom w:val="0"/>
                  <w:divBdr>
                    <w:top w:val="none" w:sz="0" w:space="0" w:color="auto"/>
                    <w:left w:val="none" w:sz="0" w:space="0" w:color="auto"/>
                    <w:bottom w:val="none" w:sz="0" w:space="0" w:color="auto"/>
                    <w:right w:val="none" w:sz="0" w:space="0" w:color="auto"/>
                  </w:divBdr>
                  <w:divsChild>
                    <w:div w:id="7766327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87010996">
      <w:bodyDiv w:val="1"/>
      <w:marLeft w:val="0"/>
      <w:marRight w:val="0"/>
      <w:marTop w:val="0"/>
      <w:marBottom w:val="0"/>
      <w:divBdr>
        <w:top w:val="none" w:sz="0" w:space="0" w:color="auto"/>
        <w:left w:val="none" w:sz="0" w:space="0" w:color="auto"/>
        <w:bottom w:val="none" w:sz="0" w:space="0" w:color="auto"/>
        <w:right w:val="none" w:sz="0" w:space="0" w:color="auto"/>
      </w:divBdr>
      <w:divsChild>
        <w:div w:id="218519131">
          <w:marLeft w:val="0"/>
          <w:marRight w:val="0"/>
          <w:marTop w:val="0"/>
          <w:marBottom w:val="0"/>
          <w:divBdr>
            <w:top w:val="none" w:sz="0" w:space="0" w:color="auto"/>
            <w:left w:val="none" w:sz="0" w:space="0" w:color="auto"/>
            <w:bottom w:val="none" w:sz="0" w:space="0" w:color="auto"/>
            <w:right w:val="none" w:sz="0" w:space="0" w:color="auto"/>
          </w:divBdr>
          <w:divsChild>
            <w:div w:id="1659650800">
              <w:marLeft w:val="0"/>
              <w:marRight w:val="0"/>
              <w:marTop w:val="0"/>
              <w:marBottom w:val="0"/>
              <w:divBdr>
                <w:top w:val="none" w:sz="0" w:space="0" w:color="auto"/>
                <w:left w:val="none" w:sz="0" w:space="0" w:color="auto"/>
                <w:bottom w:val="none" w:sz="0" w:space="0" w:color="auto"/>
                <w:right w:val="none" w:sz="0" w:space="0" w:color="auto"/>
              </w:divBdr>
              <w:divsChild>
                <w:div w:id="14880929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69786828">
      <w:bodyDiv w:val="1"/>
      <w:marLeft w:val="0"/>
      <w:marRight w:val="0"/>
      <w:marTop w:val="0"/>
      <w:marBottom w:val="0"/>
      <w:divBdr>
        <w:top w:val="none" w:sz="0" w:space="0" w:color="auto"/>
        <w:left w:val="none" w:sz="0" w:space="0" w:color="auto"/>
        <w:bottom w:val="none" w:sz="0" w:space="0" w:color="auto"/>
        <w:right w:val="none" w:sz="0" w:space="0" w:color="auto"/>
      </w:divBdr>
      <w:divsChild>
        <w:div w:id="249049335">
          <w:marLeft w:val="0"/>
          <w:marRight w:val="0"/>
          <w:marTop w:val="0"/>
          <w:marBottom w:val="0"/>
          <w:divBdr>
            <w:top w:val="none" w:sz="0" w:space="0" w:color="auto"/>
            <w:left w:val="none" w:sz="0" w:space="0" w:color="auto"/>
            <w:bottom w:val="none" w:sz="0" w:space="0" w:color="auto"/>
            <w:right w:val="none" w:sz="0" w:space="0" w:color="auto"/>
          </w:divBdr>
          <w:divsChild>
            <w:div w:id="1193610408">
              <w:marLeft w:val="0"/>
              <w:marRight w:val="0"/>
              <w:marTop w:val="0"/>
              <w:marBottom w:val="0"/>
              <w:divBdr>
                <w:top w:val="none" w:sz="0" w:space="0" w:color="auto"/>
                <w:left w:val="none" w:sz="0" w:space="0" w:color="auto"/>
                <w:bottom w:val="none" w:sz="0" w:space="0" w:color="auto"/>
                <w:right w:val="none" w:sz="0" w:space="0" w:color="auto"/>
              </w:divBdr>
              <w:divsChild>
                <w:div w:id="649614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90415354">
      <w:bodyDiv w:val="1"/>
      <w:marLeft w:val="0"/>
      <w:marRight w:val="0"/>
      <w:marTop w:val="0"/>
      <w:marBottom w:val="0"/>
      <w:divBdr>
        <w:top w:val="none" w:sz="0" w:space="0" w:color="auto"/>
        <w:left w:val="none" w:sz="0" w:space="0" w:color="auto"/>
        <w:bottom w:val="none" w:sz="0" w:space="0" w:color="auto"/>
        <w:right w:val="none" w:sz="0" w:space="0" w:color="auto"/>
      </w:divBdr>
      <w:divsChild>
        <w:div w:id="231354515">
          <w:marLeft w:val="0"/>
          <w:marRight w:val="0"/>
          <w:marTop w:val="0"/>
          <w:marBottom w:val="0"/>
          <w:divBdr>
            <w:top w:val="none" w:sz="0" w:space="0" w:color="auto"/>
            <w:left w:val="none" w:sz="0" w:space="0" w:color="auto"/>
            <w:bottom w:val="none" w:sz="0" w:space="0" w:color="auto"/>
            <w:right w:val="none" w:sz="0" w:space="0" w:color="auto"/>
          </w:divBdr>
          <w:divsChild>
            <w:div w:id="999650456">
              <w:marLeft w:val="0"/>
              <w:marRight w:val="0"/>
              <w:marTop w:val="0"/>
              <w:marBottom w:val="0"/>
              <w:divBdr>
                <w:top w:val="none" w:sz="0" w:space="0" w:color="auto"/>
                <w:left w:val="none" w:sz="0" w:space="0" w:color="auto"/>
                <w:bottom w:val="none" w:sz="0" w:space="0" w:color="auto"/>
                <w:right w:val="none" w:sz="0" w:space="0" w:color="auto"/>
              </w:divBdr>
              <w:divsChild>
                <w:div w:id="13520739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50921180">
      <w:bodyDiv w:val="1"/>
      <w:marLeft w:val="0"/>
      <w:marRight w:val="0"/>
      <w:marTop w:val="0"/>
      <w:marBottom w:val="0"/>
      <w:divBdr>
        <w:top w:val="none" w:sz="0" w:space="0" w:color="auto"/>
        <w:left w:val="none" w:sz="0" w:space="0" w:color="auto"/>
        <w:bottom w:val="none" w:sz="0" w:space="0" w:color="auto"/>
        <w:right w:val="none" w:sz="0" w:space="0" w:color="auto"/>
      </w:divBdr>
      <w:divsChild>
        <w:div w:id="2076968234">
          <w:marLeft w:val="0"/>
          <w:marRight w:val="0"/>
          <w:marTop w:val="0"/>
          <w:marBottom w:val="0"/>
          <w:divBdr>
            <w:top w:val="none" w:sz="0" w:space="0" w:color="auto"/>
            <w:left w:val="none" w:sz="0" w:space="0" w:color="auto"/>
            <w:bottom w:val="none" w:sz="0" w:space="0" w:color="auto"/>
            <w:right w:val="none" w:sz="0" w:space="0" w:color="auto"/>
          </w:divBdr>
          <w:divsChild>
            <w:div w:id="1910336643">
              <w:marLeft w:val="0"/>
              <w:marRight w:val="0"/>
              <w:marTop w:val="0"/>
              <w:marBottom w:val="0"/>
              <w:divBdr>
                <w:top w:val="none" w:sz="0" w:space="0" w:color="auto"/>
                <w:left w:val="none" w:sz="0" w:space="0" w:color="auto"/>
                <w:bottom w:val="none" w:sz="0" w:space="0" w:color="auto"/>
                <w:right w:val="none" w:sz="0" w:space="0" w:color="auto"/>
              </w:divBdr>
              <w:divsChild>
                <w:div w:id="13591627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52009913">
      <w:bodyDiv w:val="1"/>
      <w:marLeft w:val="0"/>
      <w:marRight w:val="0"/>
      <w:marTop w:val="0"/>
      <w:marBottom w:val="0"/>
      <w:divBdr>
        <w:top w:val="none" w:sz="0" w:space="0" w:color="auto"/>
        <w:left w:val="none" w:sz="0" w:space="0" w:color="auto"/>
        <w:bottom w:val="none" w:sz="0" w:space="0" w:color="auto"/>
        <w:right w:val="none" w:sz="0" w:space="0" w:color="auto"/>
      </w:divBdr>
      <w:divsChild>
        <w:div w:id="955523625">
          <w:marLeft w:val="0"/>
          <w:marRight w:val="0"/>
          <w:marTop w:val="0"/>
          <w:marBottom w:val="0"/>
          <w:divBdr>
            <w:top w:val="none" w:sz="0" w:space="0" w:color="auto"/>
            <w:left w:val="none" w:sz="0" w:space="0" w:color="auto"/>
            <w:bottom w:val="none" w:sz="0" w:space="0" w:color="auto"/>
            <w:right w:val="none" w:sz="0" w:space="0" w:color="auto"/>
          </w:divBdr>
          <w:divsChild>
            <w:div w:id="926184244">
              <w:marLeft w:val="0"/>
              <w:marRight w:val="0"/>
              <w:marTop w:val="0"/>
              <w:marBottom w:val="0"/>
              <w:divBdr>
                <w:top w:val="none" w:sz="0" w:space="0" w:color="auto"/>
                <w:left w:val="none" w:sz="0" w:space="0" w:color="auto"/>
                <w:bottom w:val="none" w:sz="0" w:space="0" w:color="auto"/>
                <w:right w:val="none" w:sz="0" w:space="0" w:color="auto"/>
              </w:divBdr>
              <w:divsChild>
                <w:div w:id="17427532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80524834">
      <w:bodyDiv w:val="1"/>
      <w:marLeft w:val="0"/>
      <w:marRight w:val="0"/>
      <w:marTop w:val="0"/>
      <w:marBottom w:val="0"/>
      <w:divBdr>
        <w:top w:val="none" w:sz="0" w:space="0" w:color="auto"/>
        <w:left w:val="none" w:sz="0" w:space="0" w:color="auto"/>
        <w:bottom w:val="none" w:sz="0" w:space="0" w:color="auto"/>
        <w:right w:val="none" w:sz="0" w:space="0" w:color="auto"/>
      </w:divBdr>
      <w:divsChild>
        <w:div w:id="736899880">
          <w:marLeft w:val="0"/>
          <w:marRight w:val="0"/>
          <w:marTop w:val="0"/>
          <w:marBottom w:val="0"/>
          <w:divBdr>
            <w:top w:val="none" w:sz="0" w:space="0" w:color="auto"/>
            <w:left w:val="none" w:sz="0" w:space="0" w:color="auto"/>
            <w:bottom w:val="none" w:sz="0" w:space="0" w:color="auto"/>
            <w:right w:val="none" w:sz="0" w:space="0" w:color="auto"/>
          </w:divBdr>
          <w:divsChild>
            <w:div w:id="959536205">
              <w:marLeft w:val="0"/>
              <w:marRight w:val="0"/>
              <w:marTop w:val="0"/>
              <w:marBottom w:val="0"/>
              <w:divBdr>
                <w:top w:val="none" w:sz="0" w:space="0" w:color="auto"/>
                <w:left w:val="none" w:sz="0" w:space="0" w:color="auto"/>
                <w:bottom w:val="none" w:sz="0" w:space="0" w:color="auto"/>
                <w:right w:val="none" w:sz="0" w:space="0" w:color="auto"/>
              </w:divBdr>
              <w:divsChild>
                <w:div w:id="12445316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7202174">
      <w:bodyDiv w:val="1"/>
      <w:marLeft w:val="0"/>
      <w:marRight w:val="0"/>
      <w:marTop w:val="0"/>
      <w:marBottom w:val="0"/>
      <w:divBdr>
        <w:top w:val="none" w:sz="0" w:space="0" w:color="auto"/>
        <w:left w:val="none" w:sz="0" w:space="0" w:color="auto"/>
        <w:bottom w:val="none" w:sz="0" w:space="0" w:color="auto"/>
        <w:right w:val="none" w:sz="0" w:space="0" w:color="auto"/>
      </w:divBdr>
      <w:divsChild>
        <w:div w:id="1807817844">
          <w:marLeft w:val="0"/>
          <w:marRight w:val="0"/>
          <w:marTop w:val="0"/>
          <w:marBottom w:val="0"/>
          <w:divBdr>
            <w:top w:val="none" w:sz="0" w:space="0" w:color="auto"/>
            <w:left w:val="none" w:sz="0" w:space="0" w:color="auto"/>
            <w:bottom w:val="none" w:sz="0" w:space="0" w:color="auto"/>
            <w:right w:val="none" w:sz="0" w:space="0" w:color="auto"/>
          </w:divBdr>
          <w:divsChild>
            <w:div w:id="204097193">
              <w:marLeft w:val="0"/>
              <w:marRight w:val="0"/>
              <w:marTop w:val="0"/>
              <w:marBottom w:val="0"/>
              <w:divBdr>
                <w:top w:val="none" w:sz="0" w:space="0" w:color="auto"/>
                <w:left w:val="none" w:sz="0" w:space="0" w:color="auto"/>
                <w:bottom w:val="none" w:sz="0" w:space="0" w:color="auto"/>
                <w:right w:val="none" w:sz="0" w:space="0" w:color="auto"/>
              </w:divBdr>
              <w:divsChild>
                <w:div w:id="4282817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37875754">
      <w:bodyDiv w:val="1"/>
      <w:marLeft w:val="0"/>
      <w:marRight w:val="0"/>
      <w:marTop w:val="0"/>
      <w:marBottom w:val="0"/>
      <w:divBdr>
        <w:top w:val="none" w:sz="0" w:space="0" w:color="auto"/>
        <w:left w:val="none" w:sz="0" w:space="0" w:color="auto"/>
        <w:bottom w:val="none" w:sz="0" w:space="0" w:color="auto"/>
        <w:right w:val="none" w:sz="0" w:space="0" w:color="auto"/>
      </w:divBdr>
      <w:divsChild>
        <w:div w:id="1312489793">
          <w:marLeft w:val="0"/>
          <w:marRight w:val="0"/>
          <w:marTop w:val="0"/>
          <w:marBottom w:val="0"/>
          <w:divBdr>
            <w:top w:val="none" w:sz="0" w:space="0" w:color="auto"/>
            <w:left w:val="none" w:sz="0" w:space="0" w:color="auto"/>
            <w:bottom w:val="none" w:sz="0" w:space="0" w:color="auto"/>
            <w:right w:val="none" w:sz="0" w:space="0" w:color="auto"/>
          </w:divBdr>
          <w:divsChild>
            <w:div w:id="1549992105">
              <w:marLeft w:val="0"/>
              <w:marRight w:val="0"/>
              <w:marTop w:val="0"/>
              <w:marBottom w:val="0"/>
              <w:divBdr>
                <w:top w:val="none" w:sz="0" w:space="0" w:color="auto"/>
                <w:left w:val="none" w:sz="0" w:space="0" w:color="auto"/>
                <w:bottom w:val="none" w:sz="0" w:space="0" w:color="auto"/>
                <w:right w:val="none" w:sz="0" w:space="0" w:color="auto"/>
              </w:divBdr>
              <w:divsChild>
                <w:div w:id="63722077">
                  <w:marLeft w:val="0"/>
                  <w:marRight w:val="0"/>
                  <w:marTop w:val="0"/>
                  <w:marBottom w:val="0"/>
                  <w:divBdr>
                    <w:top w:val="none" w:sz="0" w:space="0" w:color="auto"/>
                    <w:left w:val="none" w:sz="0" w:space="0" w:color="auto"/>
                    <w:bottom w:val="none" w:sz="0" w:space="0" w:color="auto"/>
                    <w:right w:val="none" w:sz="0" w:space="0" w:color="auto"/>
                  </w:divBdr>
                  <w:divsChild>
                    <w:div w:id="11086208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41553942">
      <w:bodyDiv w:val="1"/>
      <w:marLeft w:val="0"/>
      <w:marRight w:val="0"/>
      <w:marTop w:val="0"/>
      <w:marBottom w:val="0"/>
      <w:divBdr>
        <w:top w:val="none" w:sz="0" w:space="0" w:color="auto"/>
        <w:left w:val="none" w:sz="0" w:space="0" w:color="auto"/>
        <w:bottom w:val="none" w:sz="0" w:space="0" w:color="auto"/>
        <w:right w:val="none" w:sz="0" w:space="0" w:color="auto"/>
      </w:divBdr>
      <w:divsChild>
        <w:div w:id="1234314070">
          <w:marLeft w:val="0"/>
          <w:marRight w:val="0"/>
          <w:marTop w:val="0"/>
          <w:marBottom w:val="0"/>
          <w:divBdr>
            <w:top w:val="none" w:sz="0" w:space="0" w:color="auto"/>
            <w:left w:val="none" w:sz="0" w:space="0" w:color="auto"/>
            <w:bottom w:val="none" w:sz="0" w:space="0" w:color="auto"/>
            <w:right w:val="none" w:sz="0" w:space="0" w:color="auto"/>
          </w:divBdr>
          <w:divsChild>
            <w:div w:id="95177208">
              <w:marLeft w:val="0"/>
              <w:marRight w:val="0"/>
              <w:marTop w:val="0"/>
              <w:marBottom w:val="0"/>
              <w:divBdr>
                <w:top w:val="none" w:sz="0" w:space="0" w:color="auto"/>
                <w:left w:val="none" w:sz="0" w:space="0" w:color="auto"/>
                <w:bottom w:val="none" w:sz="0" w:space="0" w:color="auto"/>
                <w:right w:val="none" w:sz="0" w:space="0" w:color="auto"/>
              </w:divBdr>
              <w:divsChild>
                <w:div w:id="17412942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77740004">
      <w:bodyDiv w:val="1"/>
      <w:marLeft w:val="0"/>
      <w:marRight w:val="0"/>
      <w:marTop w:val="0"/>
      <w:marBottom w:val="0"/>
      <w:divBdr>
        <w:top w:val="none" w:sz="0" w:space="0" w:color="auto"/>
        <w:left w:val="none" w:sz="0" w:space="0" w:color="auto"/>
        <w:bottom w:val="none" w:sz="0" w:space="0" w:color="auto"/>
        <w:right w:val="none" w:sz="0" w:space="0" w:color="auto"/>
      </w:divBdr>
      <w:divsChild>
        <w:div w:id="1289355285">
          <w:marLeft w:val="0"/>
          <w:marRight w:val="0"/>
          <w:marTop w:val="0"/>
          <w:marBottom w:val="0"/>
          <w:divBdr>
            <w:top w:val="none" w:sz="0" w:space="0" w:color="auto"/>
            <w:left w:val="none" w:sz="0" w:space="0" w:color="auto"/>
            <w:bottom w:val="none" w:sz="0" w:space="0" w:color="auto"/>
            <w:right w:val="none" w:sz="0" w:space="0" w:color="auto"/>
          </w:divBdr>
          <w:divsChild>
            <w:div w:id="972519848">
              <w:marLeft w:val="0"/>
              <w:marRight w:val="0"/>
              <w:marTop w:val="0"/>
              <w:marBottom w:val="0"/>
              <w:divBdr>
                <w:top w:val="none" w:sz="0" w:space="0" w:color="auto"/>
                <w:left w:val="none" w:sz="0" w:space="0" w:color="auto"/>
                <w:bottom w:val="none" w:sz="0" w:space="0" w:color="auto"/>
                <w:right w:val="none" w:sz="0" w:space="0" w:color="auto"/>
              </w:divBdr>
              <w:divsChild>
                <w:div w:id="687100582">
                  <w:marLeft w:val="0"/>
                  <w:marRight w:val="0"/>
                  <w:marTop w:val="0"/>
                  <w:marBottom w:val="0"/>
                  <w:divBdr>
                    <w:top w:val="none" w:sz="0" w:space="0" w:color="auto"/>
                    <w:left w:val="none" w:sz="0" w:space="0" w:color="auto"/>
                    <w:bottom w:val="none" w:sz="0" w:space="0" w:color="auto"/>
                    <w:right w:val="none" w:sz="0" w:space="0" w:color="auto"/>
                  </w:divBdr>
                  <w:divsChild>
                    <w:div w:id="594522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61178734">
      <w:bodyDiv w:val="1"/>
      <w:marLeft w:val="0"/>
      <w:marRight w:val="0"/>
      <w:marTop w:val="0"/>
      <w:marBottom w:val="0"/>
      <w:divBdr>
        <w:top w:val="none" w:sz="0" w:space="0" w:color="auto"/>
        <w:left w:val="none" w:sz="0" w:space="0" w:color="auto"/>
        <w:bottom w:val="none" w:sz="0" w:space="0" w:color="auto"/>
        <w:right w:val="none" w:sz="0" w:space="0" w:color="auto"/>
      </w:divBdr>
      <w:divsChild>
        <w:div w:id="271478610">
          <w:marLeft w:val="0"/>
          <w:marRight w:val="0"/>
          <w:marTop w:val="0"/>
          <w:marBottom w:val="0"/>
          <w:divBdr>
            <w:top w:val="none" w:sz="0" w:space="0" w:color="auto"/>
            <w:left w:val="none" w:sz="0" w:space="0" w:color="auto"/>
            <w:bottom w:val="none" w:sz="0" w:space="0" w:color="auto"/>
            <w:right w:val="none" w:sz="0" w:space="0" w:color="auto"/>
          </w:divBdr>
          <w:divsChild>
            <w:div w:id="997341375">
              <w:marLeft w:val="0"/>
              <w:marRight w:val="0"/>
              <w:marTop w:val="0"/>
              <w:marBottom w:val="0"/>
              <w:divBdr>
                <w:top w:val="none" w:sz="0" w:space="0" w:color="auto"/>
                <w:left w:val="none" w:sz="0" w:space="0" w:color="auto"/>
                <w:bottom w:val="none" w:sz="0" w:space="0" w:color="auto"/>
                <w:right w:val="none" w:sz="0" w:space="0" w:color="auto"/>
              </w:divBdr>
              <w:divsChild>
                <w:div w:id="1307978399">
                  <w:marLeft w:val="0"/>
                  <w:marRight w:val="0"/>
                  <w:marTop w:val="0"/>
                  <w:marBottom w:val="0"/>
                  <w:divBdr>
                    <w:top w:val="none" w:sz="0" w:space="0" w:color="auto"/>
                    <w:left w:val="none" w:sz="0" w:space="0" w:color="auto"/>
                    <w:bottom w:val="none" w:sz="0" w:space="0" w:color="auto"/>
                    <w:right w:val="none" w:sz="0" w:space="0" w:color="auto"/>
                  </w:divBdr>
                  <w:divsChild>
                    <w:div w:id="7505465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61828278">
      <w:bodyDiv w:val="1"/>
      <w:marLeft w:val="0"/>
      <w:marRight w:val="0"/>
      <w:marTop w:val="0"/>
      <w:marBottom w:val="0"/>
      <w:divBdr>
        <w:top w:val="none" w:sz="0" w:space="0" w:color="auto"/>
        <w:left w:val="none" w:sz="0" w:space="0" w:color="auto"/>
        <w:bottom w:val="none" w:sz="0" w:space="0" w:color="auto"/>
        <w:right w:val="none" w:sz="0" w:space="0" w:color="auto"/>
      </w:divBdr>
    </w:div>
    <w:div w:id="1112362422">
      <w:bodyDiv w:val="1"/>
      <w:marLeft w:val="0"/>
      <w:marRight w:val="0"/>
      <w:marTop w:val="0"/>
      <w:marBottom w:val="0"/>
      <w:divBdr>
        <w:top w:val="none" w:sz="0" w:space="0" w:color="auto"/>
        <w:left w:val="none" w:sz="0" w:space="0" w:color="auto"/>
        <w:bottom w:val="none" w:sz="0" w:space="0" w:color="auto"/>
        <w:right w:val="none" w:sz="0" w:space="0" w:color="auto"/>
      </w:divBdr>
      <w:divsChild>
        <w:div w:id="644239808">
          <w:marLeft w:val="0"/>
          <w:marRight w:val="0"/>
          <w:marTop w:val="0"/>
          <w:marBottom w:val="0"/>
          <w:divBdr>
            <w:top w:val="none" w:sz="0" w:space="0" w:color="auto"/>
            <w:left w:val="none" w:sz="0" w:space="0" w:color="auto"/>
            <w:bottom w:val="none" w:sz="0" w:space="0" w:color="auto"/>
            <w:right w:val="none" w:sz="0" w:space="0" w:color="auto"/>
          </w:divBdr>
          <w:divsChild>
            <w:div w:id="1392580077">
              <w:marLeft w:val="0"/>
              <w:marRight w:val="0"/>
              <w:marTop w:val="0"/>
              <w:marBottom w:val="0"/>
              <w:divBdr>
                <w:top w:val="none" w:sz="0" w:space="0" w:color="auto"/>
                <w:left w:val="none" w:sz="0" w:space="0" w:color="auto"/>
                <w:bottom w:val="none" w:sz="0" w:space="0" w:color="auto"/>
                <w:right w:val="none" w:sz="0" w:space="0" w:color="auto"/>
              </w:divBdr>
              <w:divsChild>
                <w:div w:id="6804750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28862504">
      <w:bodyDiv w:val="1"/>
      <w:marLeft w:val="0"/>
      <w:marRight w:val="0"/>
      <w:marTop w:val="0"/>
      <w:marBottom w:val="0"/>
      <w:divBdr>
        <w:top w:val="none" w:sz="0" w:space="0" w:color="auto"/>
        <w:left w:val="none" w:sz="0" w:space="0" w:color="auto"/>
        <w:bottom w:val="none" w:sz="0" w:space="0" w:color="auto"/>
        <w:right w:val="none" w:sz="0" w:space="0" w:color="auto"/>
      </w:divBdr>
      <w:divsChild>
        <w:div w:id="2046439449">
          <w:marLeft w:val="0"/>
          <w:marRight w:val="0"/>
          <w:marTop w:val="0"/>
          <w:marBottom w:val="0"/>
          <w:divBdr>
            <w:top w:val="none" w:sz="0" w:space="0" w:color="auto"/>
            <w:left w:val="none" w:sz="0" w:space="0" w:color="auto"/>
            <w:bottom w:val="none" w:sz="0" w:space="0" w:color="auto"/>
            <w:right w:val="none" w:sz="0" w:space="0" w:color="auto"/>
          </w:divBdr>
          <w:divsChild>
            <w:div w:id="449203072">
              <w:marLeft w:val="0"/>
              <w:marRight w:val="0"/>
              <w:marTop w:val="0"/>
              <w:marBottom w:val="0"/>
              <w:divBdr>
                <w:top w:val="none" w:sz="0" w:space="0" w:color="auto"/>
                <w:left w:val="none" w:sz="0" w:space="0" w:color="auto"/>
                <w:bottom w:val="none" w:sz="0" w:space="0" w:color="auto"/>
                <w:right w:val="none" w:sz="0" w:space="0" w:color="auto"/>
              </w:divBdr>
              <w:divsChild>
                <w:div w:id="10955136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43277480">
      <w:bodyDiv w:val="1"/>
      <w:marLeft w:val="0"/>
      <w:marRight w:val="0"/>
      <w:marTop w:val="0"/>
      <w:marBottom w:val="0"/>
      <w:divBdr>
        <w:top w:val="none" w:sz="0" w:space="0" w:color="auto"/>
        <w:left w:val="none" w:sz="0" w:space="0" w:color="auto"/>
        <w:bottom w:val="none" w:sz="0" w:space="0" w:color="auto"/>
        <w:right w:val="none" w:sz="0" w:space="0" w:color="auto"/>
      </w:divBdr>
      <w:divsChild>
        <w:div w:id="31731760">
          <w:marLeft w:val="0"/>
          <w:marRight w:val="0"/>
          <w:marTop w:val="0"/>
          <w:marBottom w:val="0"/>
          <w:divBdr>
            <w:top w:val="none" w:sz="0" w:space="0" w:color="auto"/>
            <w:left w:val="none" w:sz="0" w:space="0" w:color="auto"/>
            <w:bottom w:val="none" w:sz="0" w:space="0" w:color="auto"/>
            <w:right w:val="none" w:sz="0" w:space="0" w:color="auto"/>
          </w:divBdr>
          <w:divsChild>
            <w:div w:id="1022508550">
              <w:marLeft w:val="0"/>
              <w:marRight w:val="0"/>
              <w:marTop w:val="0"/>
              <w:marBottom w:val="0"/>
              <w:divBdr>
                <w:top w:val="none" w:sz="0" w:space="0" w:color="auto"/>
                <w:left w:val="none" w:sz="0" w:space="0" w:color="auto"/>
                <w:bottom w:val="none" w:sz="0" w:space="0" w:color="auto"/>
                <w:right w:val="none" w:sz="0" w:space="0" w:color="auto"/>
              </w:divBdr>
              <w:divsChild>
                <w:div w:id="12061382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70801611">
      <w:bodyDiv w:val="1"/>
      <w:marLeft w:val="0"/>
      <w:marRight w:val="0"/>
      <w:marTop w:val="0"/>
      <w:marBottom w:val="0"/>
      <w:divBdr>
        <w:top w:val="none" w:sz="0" w:space="0" w:color="auto"/>
        <w:left w:val="none" w:sz="0" w:space="0" w:color="auto"/>
        <w:bottom w:val="none" w:sz="0" w:space="0" w:color="auto"/>
        <w:right w:val="none" w:sz="0" w:space="0" w:color="auto"/>
      </w:divBdr>
      <w:divsChild>
        <w:div w:id="24838986">
          <w:marLeft w:val="0"/>
          <w:marRight w:val="0"/>
          <w:marTop w:val="0"/>
          <w:marBottom w:val="0"/>
          <w:divBdr>
            <w:top w:val="none" w:sz="0" w:space="0" w:color="auto"/>
            <w:left w:val="none" w:sz="0" w:space="0" w:color="auto"/>
            <w:bottom w:val="none" w:sz="0" w:space="0" w:color="auto"/>
            <w:right w:val="none" w:sz="0" w:space="0" w:color="auto"/>
          </w:divBdr>
          <w:divsChild>
            <w:div w:id="206987321">
              <w:marLeft w:val="0"/>
              <w:marRight w:val="0"/>
              <w:marTop w:val="0"/>
              <w:marBottom w:val="0"/>
              <w:divBdr>
                <w:top w:val="none" w:sz="0" w:space="0" w:color="auto"/>
                <w:left w:val="none" w:sz="0" w:space="0" w:color="auto"/>
                <w:bottom w:val="none" w:sz="0" w:space="0" w:color="auto"/>
                <w:right w:val="none" w:sz="0" w:space="0" w:color="auto"/>
              </w:divBdr>
              <w:divsChild>
                <w:div w:id="14931361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62707432">
      <w:bodyDiv w:val="1"/>
      <w:marLeft w:val="0"/>
      <w:marRight w:val="0"/>
      <w:marTop w:val="0"/>
      <w:marBottom w:val="0"/>
      <w:divBdr>
        <w:top w:val="none" w:sz="0" w:space="0" w:color="auto"/>
        <w:left w:val="none" w:sz="0" w:space="0" w:color="auto"/>
        <w:bottom w:val="none" w:sz="0" w:space="0" w:color="auto"/>
        <w:right w:val="none" w:sz="0" w:space="0" w:color="auto"/>
      </w:divBdr>
      <w:divsChild>
        <w:div w:id="773480310">
          <w:marLeft w:val="0"/>
          <w:marRight w:val="0"/>
          <w:marTop w:val="0"/>
          <w:marBottom w:val="0"/>
          <w:divBdr>
            <w:top w:val="none" w:sz="0" w:space="0" w:color="auto"/>
            <w:left w:val="none" w:sz="0" w:space="0" w:color="auto"/>
            <w:bottom w:val="none" w:sz="0" w:space="0" w:color="auto"/>
            <w:right w:val="none" w:sz="0" w:space="0" w:color="auto"/>
          </w:divBdr>
          <w:divsChild>
            <w:div w:id="492840080">
              <w:marLeft w:val="0"/>
              <w:marRight w:val="0"/>
              <w:marTop w:val="0"/>
              <w:marBottom w:val="0"/>
              <w:divBdr>
                <w:top w:val="none" w:sz="0" w:space="0" w:color="auto"/>
                <w:left w:val="none" w:sz="0" w:space="0" w:color="auto"/>
                <w:bottom w:val="none" w:sz="0" w:space="0" w:color="auto"/>
                <w:right w:val="none" w:sz="0" w:space="0" w:color="auto"/>
              </w:divBdr>
              <w:divsChild>
                <w:div w:id="4865538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41099800">
      <w:bodyDiv w:val="1"/>
      <w:marLeft w:val="0"/>
      <w:marRight w:val="0"/>
      <w:marTop w:val="0"/>
      <w:marBottom w:val="0"/>
      <w:divBdr>
        <w:top w:val="none" w:sz="0" w:space="0" w:color="auto"/>
        <w:left w:val="none" w:sz="0" w:space="0" w:color="auto"/>
        <w:bottom w:val="none" w:sz="0" w:space="0" w:color="auto"/>
        <w:right w:val="none" w:sz="0" w:space="0" w:color="auto"/>
      </w:divBdr>
      <w:divsChild>
        <w:div w:id="545675649">
          <w:marLeft w:val="0"/>
          <w:marRight w:val="0"/>
          <w:marTop w:val="15"/>
          <w:marBottom w:val="0"/>
          <w:divBdr>
            <w:top w:val="none" w:sz="0" w:space="0" w:color="auto"/>
            <w:left w:val="none" w:sz="0" w:space="0" w:color="auto"/>
            <w:bottom w:val="none" w:sz="0" w:space="0" w:color="auto"/>
            <w:right w:val="none" w:sz="0" w:space="0" w:color="auto"/>
          </w:divBdr>
          <w:divsChild>
            <w:div w:id="1885369523">
              <w:marLeft w:val="0"/>
              <w:marRight w:val="0"/>
              <w:marTop w:val="0"/>
              <w:marBottom w:val="0"/>
              <w:divBdr>
                <w:top w:val="none" w:sz="0" w:space="0" w:color="auto"/>
                <w:left w:val="none" w:sz="0" w:space="0" w:color="auto"/>
                <w:bottom w:val="none" w:sz="0" w:space="0" w:color="auto"/>
                <w:right w:val="none" w:sz="0" w:space="0" w:color="auto"/>
              </w:divBdr>
              <w:divsChild>
                <w:div w:id="1107655718">
                  <w:marLeft w:val="0"/>
                  <w:marRight w:val="0"/>
                  <w:marTop w:val="0"/>
                  <w:marBottom w:val="0"/>
                  <w:divBdr>
                    <w:top w:val="none" w:sz="0" w:space="0" w:color="auto"/>
                    <w:left w:val="none" w:sz="0" w:space="0" w:color="auto"/>
                    <w:bottom w:val="none" w:sz="0" w:space="0" w:color="auto"/>
                    <w:right w:val="none" w:sz="0" w:space="0" w:color="auto"/>
                  </w:divBdr>
                </w:div>
                <w:div w:id="1752847281">
                  <w:marLeft w:val="0"/>
                  <w:marRight w:val="0"/>
                  <w:marTop w:val="0"/>
                  <w:marBottom w:val="0"/>
                  <w:divBdr>
                    <w:top w:val="none" w:sz="0" w:space="0" w:color="auto"/>
                    <w:left w:val="none" w:sz="0" w:space="0" w:color="auto"/>
                    <w:bottom w:val="none" w:sz="0" w:space="0" w:color="auto"/>
                    <w:right w:val="none" w:sz="0" w:space="0" w:color="auto"/>
                  </w:divBdr>
                </w:div>
                <w:div w:id="1161392497">
                  <w:marLeft w:val="0"/>
                  <w:marRight w:val="0"/>
                  <w:marTop w:val="0"/>
                  <w:marBottom w:val="0"/>
                  <w:divBdr>
                    <w:top w:val="none" w:sz="0" w:space="0" w:color="auto"/>
                    <w:left w:val="none" w:sz="0" w:space="0" w:color="auto"/>
                    <w:bottom w:val="none" w:sz="0" w:space="0" w:color="auto"/>
                    <w:right w:val="none" w:sz="0" w:space="0" w:color="auto"/>
                  </w:divBdr>
                </w:div>
                <w:div w:id="786435875">
                  <w:marLeft w:val="0"/>
                  <w:marRight w:val="0"/>
                  <w:marTop w:val="0"/>
                  <w:marBottom w:val="0"/>
                  <w:divBdr>
                    <w:top w:val="none" w:sz="0" w:space="0" w:color="auto"/>
                    <w:left w:val="none" w:sz="0" w:space="0" w:color="auto"/>
                    <w:bottom w:val="none" w:sz="0" w:space="0" w:color="auto"/>
                    <w:right w:val="none" w:sz="0" w:space="0" w:color="auto"/>
                  </w:divBdr>
                </w:div>
                <w:div w:id="1332173391">
                  <w:marLeft w:val="0"/>
                  <w:marRight w:val="0"/>
                  <w:marTop w:val="0"/>
                  <w:marBottom w:val="0"/>
                  <w:divBdr>
                    <w:top w:val="none" w:sz="0" w:space="0" w:color="auto"/>
                    <w:left w:val="none" w:sz="0" w:space="0" w:color="auto"/>
                    <w:bottom w:val="none" w:sz="0" w:space="0" w:color="auto"/>
                    <w:right w:val="none" w:sz="0" w:space="0" w:color="auto"/>
                  </w:divBdr>
                </w:div>
                <w:div w:id="531262433">
                  <w:marLeft w:val="0"/>
                  <w:marRight w:val="0"/>
                  <w:marTop w:val="0"/>
                  <w:marBottom w:val="0"/>
                  <w:divBdr>
                    <w:top w:val="none" w:sz="0" w:space="0" w:color="auto"/>
                    <w:left w:val="none" w:sz="0" w:space="0" w:color="auto"/>
                    <w:bottom w:val="none" w:sz="0" w:space="0" w:color="auto"/>
                    <w:right w:val="none" w:sz="0" w:space="0" w:color="auto"/>
                  </w:divBdr>
                </w:div>
                <w:div w:id="1141579853">
                  <w:marLeft w:val="0"/>
                  <w:marRight w:val="0"/>
                  <w:marTop w:val="0"/>
                  <w:marBottom w:val="0"/>
                  <w:divBdr>
                    <w:top w:val="none" w:sz="0" w:space="0" w:color="auto"/>
                    <w:left w:val="none" w:sz="0" w:space="0" w:color="auto"/>
                    <w:bottom w:val="none" w:sz="0" w:space="0" w:color="auto"/>
                    <w:right w:val="none" w:sz="0" w:space="0" w:color="auto"/>
                  </w:divBdr>
                </w:div>
                <w:div w:id="1297180952">
                  <w:marLeft w:val="0"/>
                  <w:marRight w:val="0"/>
                  <w:marTop w:val="0"/>
                  <w:marBottom w:val="0"/>
                  <w:divBdr>
                    <w:top w:val="none" w:sz="0" w:space="0" w:color="auto"/>
                    <w:left w:val="none" w:sz="0" w:space="0" w:color="auto"/>
                    <w:bottom w:val="none" w:sz="0" w:space="0" w:color="auto"/>
                    <w:right w:val="none" w:sz="0" w:space="0" w:color="auto"/>
                  </w:divBdr>
                </w:div>
                <w:div w:id="1950968409">
                  <w:marLeft w:val="0"/>
                  <w:marRight w:val="0"/>
                  <w:marTop w:val="0"/>
                  <w:marBottom w:val="0"/>
                  <w:divBdr>
                    <w:top w:val="none" w:sz="0" w:space="0" w:color="auto"/>
                    <w:left w:val="none" w:sz="0" w:space="0" w:color="auto"/>
                    <w:bottom w:val="none" w:sz="0" w:space="0" w:color="auto"/>
                    <w:right w:val="none" w:sz="0" w:space="0" w:color="auto"/>
                  </w:divBdr>
                </w:div>
                <w:div w:id="66611262">
                  <w:marLeft w:val="0"/>
                  <w:marRight w:val="0"/>
                  <w:marTop w:val="0"/>
                  <w:marBottom w:val="0"/>
                  <w:divBdr>
                    <w:top w:val="none" w:sz="0" w:space="0" w:color="auto"/>
                    <w:left w:val="none" w:sz="0" w:space="0" w:color="auto"/>
                    <w:bottom w:val="none" w:sz="0" w:space="0" w:color="auto"/>
                    <w:right w:val="none" w:sz="0" w:space="0" w:color="auto"/>
                  </w:divBdr>
                </w:div>
                <w:div w:id="1081487241">
                  <w:marLeft w:val="0"/>
                  <w:marRight w:val="0"/>
                  <w:marTop w:val="0"/>
                  <w:marBottom w:val="0"/>
                  <w:divBdr>
                    <w:top w:val="none" w:sz="0" w:space="0" w:color="auto"/>
                    <w:left w:val="none" w:sz="0" w:space="0" w:color="auto"/>
                    <w:bottom w:val="none" w:sz="0" w:space="0" w:color="auto"/>
                    <w:right w:val="none" w:sz="0" w:space="0" w:color="auto"/>
                  </w:divBdr>
                </w:div>
                <w:div w:id="570309947">
                  <w:marLeft w:val="0"/>
                  <w:marRight w:val="0"/>
                  <w:marTop w:val="0"/>
                  <w:marBottom w:val="0"/>
                  <w:divBdr>
                    <w:top w:val="none" w:sz="0" w:space="0" w:color="auto"/>
                    <w:left w:val="none" w:sz="0" w:space="0" w:color="auto"/>
                    <w:bottom w:val="none" w:sz="0" w:space="0" w:color="auto"/>
                    <w:right w:val="none" w:sz="0" w:space="0" w:color="auto"/>
                  </w:divBdr>
                </w:div>
                <w:div w:id="669911420">
                  <w:marLeft w:val="0"/>
                  <w:marRight w:val="0"/>
                  <w:marTop w:val="0"/>
                  <w:marBottom w:val="0"/>
                  <w:divBdr>
                    <w:top w:val="none" w:sz="0" w:space="0" w:color="auto"/>
                    <w:left w:val="none" w:sz="0" w:space="0" w:color="auto"/>
                    <w:bottom w:val="none" w:sz="0" w:space="0" w:color="auto"/>
                    <w:right w:val="none" w:sz="0" w:space="0" w:color="auto"/>
                  </w:divBdr>
                </w:div>
                <w:div w:id="1783189056">
                  <w:marLeft w:val="0"/>
                  <w:marRight w:val="0"/>
                  <w:marTop w:val="0"/>
                  <w:marBottom w:val="0"/>
                  <w:divBdr>
                    <w:top w:val="none" w:sz="0" w:space="0" w:color="auto"/>
                    <w:left w:val="none" w:sz="0" w:space="0" w:color="auto"/>
                    <w:bottom w:val="none" w:sz="0" w:space="0" w:color="auto"/>
                    <w:right w:val="none" w:sz="0" w:space="0" w:color="auto"/>
                  </w:divBdr>
                </w:div>
                <w:div w:id="305207833">
                  <w:marLeft w:val="0"/>
                  <w:marRight w:val="0"/>
                  <w:marTop w:val="0"/>
                  <w:marBottom w:val="0"/>
                  <w:divBdr>
                    <w:top w:val="none" w:sz="0" w:space="0" w:color="auto"/>
                    <w:left w:val="none" w:sz="0" w:space="0" w:color="auto"/>
                    <w:bottom w:val="none" w:sz="0" w:space="0" w:color="auto"/>
                    <w:right w:val="none" w:sz="0" w:space="0" w:color="auto"/>
                  </w:divBdr>
                </w:div>
                <w:div w:id="1165896439">
                  <w:marLeft w:val="0"/>
                  <w:marRight w:val="0"/>
                  <w:marTop w:val="0"/>
                  <w:marBottom w:val="0"/>
                  <w:divBdr>
                    <w:top w:val="none" w:sz="0" w:space="0" w:color="auto"/>
                    <w:left w:val="none" w:sz="0" w:space="0" w:color="auto"/>
                    <w:bottom w:val="none" w:sz="0" w:space="0" w:color="auto"/>
                    <w:right w:val="none" w:sz="0" w:space="0" w:color="auto"/>
                  </w:divBdr>
                </w:div>
                <w:div w:id="1619750690">
                  <w:marLeft w:val="0"/>
                  <w:marRight w:val="0"/>
                  <w:marTop w:val="0"/>
                  <w:marBottom w:val="0"/>
                  <w:divBdr>
                    <w:top w:val="none" w:sz="0" w:space="0" w:color="auto"/>
                    <w:left w:val="none" w:sz="0" w:space="0" w:color="auto"/>
                    <w:bottom w:val="none" w:sz="0" w:space="0" w:color="auto"/>
                    <w:right w:val="none" w:sz="0" w:space="0" w:color="auto"/>
                  </w:divBdr>
                </w:div>
                <w:div w:id="575554916">
                  <w:marLeft w:val="0"/>
                  <w:marRight w:val="0"/>
                  <w:marTop w:val="0"/>
                  <w:marBottom w:val="0"/>
                  <w:divBdr>
                    <w:top w:val="none" w:sz="0" w:space="0" w:color="auto"/>
                    <w:left w:val="none" w:sz="0" w:space="0" w:color="auto"/>
                    <w:bottom w:val="none" w:sz="0" w:space="0" w:color="auto"/>
                    <w:right w:val="none" w:sz="0" w:space="0" w:color="auto"/>
                  </w:divBdr>
                </w:div>
                <w:div w:id="927546070">
                  <w:marLeft w:val="0"/>
                  <w:marRight w:val="0"/>
                  <w:marTop w:val="0"/>
                  <w:marBottom w:val="0"/>
                  <w:divBdr>
                    <w:top w:val="none" w:sz="0" w:space="0" w:color="auto"/>
                    <w:left w:val="none" w:sz="0" w:space="0" w:color="auto"/>
                    <w:bottom w:val="none" w:sz="0" w:space="0" w:color="auto"/>
                    <w:right w:val="none" w:sz="0" w:space="0" w:color="auto"/>
                  </w:divBdr>
                </w:div>
                <w:div w:id="1045910411">
                  <w:marLeft w:val="0"/>
                  <w:marRight w:val="0"/>
                  <w:marTop w:val="0"/>
                  <w:marBottom w:val="0"/>
                  <w:divBdr>
                    <w:top w:val="none" w:sz="0" w:space="0" w:color="auto"/>
                    <w:left w:val="none" w:sz="0" w:space="0" w:color="auto"/>
                    <w:bottom w:val="none" w:sz="0" w:space="0" w:color="auto"/>
                    <w:right w:val="none" w:sz="0" w:space="0" w:color="auto"/>
                  </w:divBdr>
                </w:div>
                <w:div w:id="290599587">
                  <w:marLeft w:val="0"/>
                  <w:marRight w:val="0"/>
                  <w:marTop w:val="0"/>
                  <w:marBottom w:val="0"/>
                  <w:divBdr>
                    <w:top w:val="none" w:sz="0" w:space="0" w:color="auto"/>
                    <w:left w:val="none" w:sz="0" w:space="0" w:color="auto"/>
                    <w:bottom w:val="none" w:sz="0" w:space="0" w:color="auto"/>
                    <w:right w:val="none" w:sz="0" w:space="0" w:color="auto"/>
                  </w:divBdr>
                </w:div>
                <w:div w:id="936015017">
                  <w:marLeft w:val="0"/>
                  <w:marRight w:val="0"/>
                  <w:marTop w:val="0"/>
                  <w:marBottom w:val="0"/>
                  <w:divBdr>
                    <w:top w:val="none" w:sz="0" w:space="0" w:color="auto"/>
                    <w:left w:val="none" w:sz="0" w:space="0" w:color="auto"/>
                    <w:bottom w:val="none" w:sz="0" w:space="0" w:color="auto"/>
                    <w:right w:val="none" w:sz="0" w:space="0" w:color="auto"/>
                  </w:divBdr>
                </w:div>
                <w:div w:id="499589506">
                  <w:marLeft w:val="0"/>
                  <w:marRight w:val="0"/>
                  <w:marTop w:val="0"/>
                  <w:marBottom w:val="0"/>
                  <w:divBdr>
                    <w:top w:val="none" w:sz="0" w:space="0" w:color="auto"/>
                    <w:left w:val="none" w:sz="0" w:space="0" w:color="auto"/>
                    <w:bottom w:val="none" w:sz="0" w:space="0" w:color="auto"/>
                    <w:right w:val="none" w:sz="0" w:space="0" w:color="auto"/>
                  </w:divBdr>
                </w:div>
                <w:div w:id="120080252">
                  <w:marLeft w:val="0"/>
                  <w:marRight w:val="0"/>
                  <w:marTop w:val="0"/>
                  <w:marBottom w:val="0"/>
                  <w:divBdr>
                    <w:top w:val="none" w:sz="0" w:space="0" w:color="auto"/>
                    <w:left w:val="none" w:sz="0" w:space="0" w:color="auto"/>
                    <w:bottom w:val="none" w:sz="0" w:space="0" w:color="auto"/>
                    <w:right w:val="none" w:sz="0" w:space="0" w:color="auto"/>
                  </w:divBdr>
                </w:div>
                <w:div w:id="195124014">
                  <w:marLeft w:val="0"/>
                  <w:marRight w:val="0"/>
                  <w:marTop w:val="0"/>
                  <w:marBottom w:val="0"/>
                  <w:divBdr>
                    <w:top w:val="none" w:sz="0" w:space="0" w:color="auto"/>
                    <w:left w:val="none" w:sz="0" w:space="0" w:color="auto"/>
                    <w:bottom w:val="none" w:sz="0" w:space="0" w:color="auto"/>
                    <w:right w:val="none" w:sz="0" w:space="0" w:color="auto"/>
                  </w:divBdr>
                </w:div>
                <w:div w:id="316613547">
                  <w:marLeft w:val="0"/>
                  <w:marRight w:val="0"/>
                  <w:marTop w:val="0"/>
                  <w:marBottom w:val="0"/>
                  <w:divBdr>
                    <w:top w:val="none" w:sz="0" w:space="0" w:color="auto"/>
                    <w:left w:val="none" w:sz="0" w:space="0" w:color="auto"/>
                    <w:bottom w:val="none" w:sz="0" w:space="0" w:color="auto"/>
                    <w:right w:val="none" w:sz="0" w:space="0" w:color="auto"/>
                  </w:divBdr>
                </w:div>
                <w:div w:id="1985357149">
                  <w:marLeft w:val="0"/>
                  <w:marRight w:val="0"/>
                  <w:marTop w:val="0"/>
                  <w:marBottom w:val="0"/>
                  <w:divBdr>
                    <w:top w:val="none" w:sz="0" w:space="0" w:color="auto"/>
                    <w:left w:val="none" w:sz="0" w:space="0" w:color="auto"/>
                    <w:bottom w:val="none" w:sz="0" w:space="0" w:color="auto"/>
                    <w:right w:val="none" w:sz="0" w:space="0" w:color="auto"/>
                  </w:divBdr>
                </w:div>
                <w:div w:id="116339363">
                  <w:marLeft w:val="0"/>
                  <w:marRight w:val="0"/>
                  <w:marTop w:val="0"/>
                  <w:marBottom w:val="0"/>
                  <w:divBdr>
                    <w:top w:val="none" w:sz="0" w:space="0" w:color="auto"/>
                    <w:left w:val="none" w:sz="0" w:space="0" w:color="auto"/>
                    <w:bottom w:val="none" w:sz="0" w:space="0" w:color="auto"/>
                    <w:right w:val="none" w:sz="0" w:space="0" w:color="auto"/>
                  </w:divBdr>
                </w:div>
                <w:div w:id="486898494">
                  <w:marLeft w:val="0"/>
                  <w:marRight w:val="0"/>
                  <w:marTop w:val="0"/>
                  <w:marBottom w:val="0"/>
                  <w:divBdr>
                    <w:top w:val="none" w:sz="0" w:space="0" w:color="auto"/>
                    <w:left w:val="none" w:sz="0" w:space="0" w:color="auto"/>
                    <w:bottom w:val="none" w:sz="0" w:space="0" w:color="auto"/>
                    <w:right w:val="none" w:sz="0" w:space="0" w:color="auto"/>
                  </w:divBdr>
                </w:div>
                <w:div w:id="666716522">
                  <w:marLeft w:val="0"/>
                  <w:marRight w:val="0"/>
                  <w:marTop w:val="0"/>
                  <w:marBottom w:val="0"/>
                  <w:divBdr>
                    <w:top w:val="none" w:sz="0" w:space="0" w:color="auto"/>
                    <w:left w:val="none" w:sz="0" w:space="0" w:color="auto"/>
                    <w:bottom w:val="none" w:sz="0" w:space="0" w:color="auto"/>
                    <w:right w:val="none" w:sz="0" w:space="0" w:color="auto"/>
                  </w:divBdr>
                </w:div>
                <w:div w:id="1990203197">
                  <w:marLeft w:val="0"/>
                  <w:marRight w:val="0"/>
                  <w:marTop w:val="0"/>
                  <w:marBottom w:val="0"/>
                  <w:divBdr>
                    <w:top w:val="none" w:sz="0" w:space="0" w:color="auto"/>
                    <w:left w:val="none" w:sz="0" w:space="0" w:color="auto"/>
                    <w:bottom w:val="none" w:sz="0" w:space="0" w:color="auto"/>
                    <w:right w:val="none" w:sz="0" w:space="0" w:color="auto"/>
                  </w:divBdr>
                </w:div>
                <w:div w:id="459762076">
                  <w:marLeft w:val="0"/>
                  <w:marRight w:val="0"/>
                  <w:marTop w:val="0"/>
                  <w:marBottom w:val="0"/>
                  <w:divBdr>
                    <w:top w:val="none" w:sz="0" w:space="0" w:color="auto"/>
                    <w:left w:val="none" w:sz="0" w:space="0" w:color="auto"/>
                    <w:bottom w:val="none" w:sz="0" w:space="0" w:color="auto"/>
                    <w:right w:val="none" w:sz="0" w:space="0" w:color="auto"/>
                  </w:divBdr>
                </w:div>
                <w:div w:id="682900416">
                  <w:marLeft w:val="0"/>
                  <w:marRight w:val="0"/>
                  <w:marTop w:val="0"/>
                  <w:marBottom w:val="0"/>
                  <w:divBdr>
                    <w:top w:val="none" w:sz="0" w:space="0" w:color="auto"/>
                    <w:left w:val="none" w:sz="0" w:space="0" w:color="auto"/>
                    <w:bottom w:val="none" w:sz="0" w:space="0" w:color="auto"/>
                    <w:right w:val="none" w:sz="0" w:space="0" w:color="auto"/>
                  </w:divBdr>
                </w:div>
                <w:div w:id="1014379238">
                  <w:marLeft w:val="0"/>
                  <w:marRight w:val="0"/>
                  <w:marTop w:val="0"/>
                  <w:marBottom w:val="0"/>
                  <w:divBdr>
                    <w:top w:val="none" w:sz="0" w:space="0" w:color="auto"/>
                    <w:left w:val="none" w:sz="0" w:space="0" w:color="auto"/>
                    <w:bottom w:val="none" w:sz="0" w:space="0" w:color="auto"/>
                    <w:right w:val="none" w:sz="0" w:space="0" w:color="auto"/>
                  </w:divBdr>
                </w:div>
                <w:div w:id="992181827">
                  <w:marLeft w:val="0"/>
                  <w:marRight w:val="0"/>
                  <w:marTop w:val="0"/>
                  <w:marBottom w:val="0"/>
                  <w:divBdr>
                    <w:top w:val="none" w:sz="0" w:space="0" w:color="auto"/>
                    <w:left w:val="none" w:sz="0" w:space="0" w:color="auto"/>
                    <w:bottom w:val="none" w:sz="0" w:space="0" w:color="auto"/>
                    <w:right w:val="none" w:sz="0" w:space="0" w:color="auto"/>
                  </w:divBdr>
                </w:div>
                <w:div w:id="1917666697">
                  <w:marLeft w:val="0"/>
                  <w:marRight w:val="0"/>
                  <w:marTop w:val="0"/>
                  <w:marBottom w:val="0"/>
                  <w:divBdr>
                    <w:top w:val="none" w:sz="0" w:space="0" w:color="auto"/>
                    <w:left w:val="none" w:sz="0" w:space="0" w:color="auto"/>
                    <w:bottom w:val="none" w:sz="0" w:space="0" w:color="auto"/>
                    <w:right w:val="none" w:sz="0" w:space="0" w:color="auto"/>
                  </w:divBdr>
                </w:div>
                <w:div w:id="627980238">
                  <w:marLeft w:val="0"/>
                  <w:marRight w:val="0"/>
                  <w:marTop w:val="0"/>
                  <w:marBottom w:val="0"/>
                  <w:divBdr>
                    <w:top w:val="none" w:sz="0" w:space="0" w:color="auto"/>
                    <w:left w:val="none" w:sz="0" w:space="0" w:color="auto"/>
                    <w:bottom w:val="none" w:sz="0" w:space="0" w:color="auto"/>
                    <w:right w:val="none" w:sz="0" w:space="0" w:color="auto"/>
                  </w:divBdr>
                </w:div>
                <w:div w:id="1818961302">
                  <w:marLeft w:val="0"/>
                  <w:marRight w:val="0"/>
                  <w:marTop w:val="0"/>
                  <w:marBottom w:val="0"/>
                  <w:divBdr>
                    <w:top w:val="none" w:sz="0" w:space="0" w:color="auto"/>
                    <w:left w:val="none" w:sz="0" w:space="0" w:color="auto"/>
                    <w:bottom w:val="none" w:sz="0" w:space="0" w:color="auto"/>
                    <w:right w:val="none" w:sz="0" w:space="0" w:color="auto"/>
                  </w:divBdr>
                </w:div>
                <w:div w:id="68889608">
                  <w:marLeft w:val="0"/>
                  <w:marRight w:val="0"/>
                  <w:marTop w:val="0"/>
                  <w:marBottom w:val="0"/>
                  <w:divBdr>
                    <w:top w:val="none" w:sz="0" w:space="0" w:color="auto"/>
                    <w:left w:val="none" w:sz="0" w:space="0" w:color="auto"/>
                    <w:bottom w:val="none" w:sz="0" w:space="0" w:color="auto"/>
                    <w:right w:val="none" w:sz="0" w:space="0" w:color="auto"/>
                  </w:divBdr>
                </w:div>
                <w:div w:id="1151558321">
                  <w:marLeft w:val="0"/>
                  <w:marRight w:val="0"/>
                  <w:marTop w:val="0"/>
                  <w:marBottom w:val="0"/>
                  <w:divBdr>
                    <w:top w:val="none" w:sz="0" w:space="0" w:color="auto"/>
                    <w:left w:val="none" w:sz="0" w:space="0" w:color="auto"/>
                    <w:bottom w:val="none" w:sz="0" w:space="0" w:color="auto"/>
                    <w:right w:val="none" w:sz="0" w:space="0" w:color="auto"/>
                  </w:divBdr>
                </w:div>
                <w:div w:id="1278676110">
                  <w:marLeft w:val="0"/>
                  <w:marRight w:val="0"/>
                  <w:marTop w:val="0"/>
                  <w:marBottom w:val="0"/>
                  <w:divBdr>
                    <w:top w:val="none" w:sz="0" w:space="0" w:color="auto"/>
                    <w:left w:val="none" w:sz="0" w:space="0" w:color="auto"/>
                    <w:bottom w:val="none" w:sz="0" w:space="0" w:color="auto"/>
                    <w:right w:val="none" w:sz="0" w:space="0" w:color="auto"/>
                  </w:divBdr>
                </w:div>
                <w:div w:id="1007559437">
                  <w:marLeft w:val="0"/>
                  <w:marRight w:val="0"/>
                  <w:marTop w:val="0"/>
                  <w:marBottom w:val="0"/>
                  <w:divBdr>
                    <w:top w:val="none" w:sz="0" w:space="0" w:color="auto"/>
                    <w:left w:val="none" w:sz="0" w:space="0" w:color="auto"/>
                    <w:bottom w:val="none" w:sz="0" w:space="0" w:color="auto"/>
                    <w:right w:val="none" w:sz="0" w:space="0" w:color="auto"/>
                  </w:divBdr>
                </w:div>
                <w:div w:id="1266382923">
                  <w:marLeft w:val="0"/>
                  <w:marRight w:val="0"/>
                  <w:marTop w:val="0"/>
                  <w:marBottom w:val="0"/>
                  <w:divBdr>
                    <w:top w:val="none" w:sz="0" w:space="0" w:color="auto"/>
                    <w:left w:val="none" w:sz="0" w:space="0" w:color="auto"/>
                    <w:bottom w:val="none" w:sz="0" w:space="0" w:color="auto"/>
                    <w:right w:val="none" w:sz="0" w:space="0" w:color="auto"/>
                  </w:divBdr>
                </w:div>
                <w:div w:id="340934856">
                  <w:marLeft w:val="0"/>
                  <w:marRight w:val="0"/>
                  <w:marTop w:val="0"/>
                  <w:marBottom w:val="0"/>
                  <w:divBdr>
                    <w:top w:val="none" w:sz="0" w:space="0" w:color="auto"/>
                    <w:left w:val="none" w:sz="0" w:space="0" w:color="auto"/>
                    <w:bottom w:val="none" w:sz="0" w:space="0" w:color="auto"/>
                    <w:right w:val="none" w:sz="0" w:space="0" w:color="auto"/>
                  </w:divBdr>
                </w:div>
                <w:div w:id="1505509739">
                  <w:marLeft w:val="0"/>
                  <w:marRight w:val="0"/>
                  <w:marTop w:val="0"/>
                  <w:marBottom w:val="0"/>
                  <w:divBdr>
                    <w:top w:val="none" w:sz="0" w:space="0" w:color="auto"/>
                    <w:left w:val="none" w:sz="0" w:space="0" w:color="auto"/>
                    <w:bottom w:val="none" w:sz="0" w:space="0" w:color="auto"/>
                    <w:right w:val="none" w:sz="0" w:space="0" w:color="auto"/>
                  </w:divBdr>
                </w:div>
                <w:div w:id="837767058">
                  <w:marLeft w:val="0"/>
                  <w:marRight w:val="0"/>
                  <w:marTop w:val="0"/>
                  <w:marBottom w:val="0"/>
                  <w:divBdr>
                    <w:top w:val="none" w:sz="0" w:space="0" w:color="auto"/>
                    <w:left w:val="none" w:sz="0" w:space="0" w:color="auto"/>
                    <w:bottom w:val="none" w:sz="0" w:space="0" w:color="auto"/>
                    <w:right w:val="none" w:sz="0" w:space="0" w:color="auto"/>
                  </w:divBdr>
                </w:div>
                <w:div w:id="700472237">
                  <w:marLeft w:val="0"/>
                  <w:marRight w:val="0"/>
                  <w:marTop w:val="0"/>
                  <w:marBottom w:val="0"/>
                  <w:divBdr>
                    <w:top w:val="none" w:sz="0" w:space="0" w:color="auto"/>
                    <w:left w:val="none" w:sz="0" w:space="0" w:color="auto"/>
                    <w:bottom w:val="none" w:sz="0" w:space="0" w:color="auto"/>
                    <w:right w:val="none" w:sz="0" w:space="0" w:color="auto"/>
                  </w:divBdr>
                </w:div>
                <w:div w:id="666829671">
                  <w:marLeft w:val="0"/>
                  <w:marRight w:val="0"/>
                  <w:marTop w:val="0"/>
                  <w:marBottom w:val="0"/>
                  <w:divBdr>
                    <w:top w:val="none" w:sz="0" w:space="0" w:color="auto"/>
                    <w:left w:val="none" w:sz="0" w:space="0" w:color="auto"/>
                    <w:bottom w:val="none" w:sz="0" w:space="0" w:color="auto"/>
                    <w:right w:val="none" w:sz="0" w:space="0" w:color="auto"/>
                  </w:divBdr>
                </w:div>
                <w:div w:id="28647112">
                  <w:marLeft w:val="0"/>
                  <w:marRight w:val="0"/>
                  <w:marTop w:val="0"/>
                  <w:marBottom w:val="0"/>
                  <w:divBdr>
                    <w:top w:val="none" w:sz="0" w:space="0" w:color="auto"/>
                    <w:left w:val="none" w:sz="0" w:space="0" w:color="auto"/>
                    <w:bottom w:val="none" w:sz="0" w:space="0" w:color="auto"/>
                    <w:right w:val="none" w:sz="0" w:space="0" w:color="auto"/>
                  </w:divBdr>
                </w:div>
                <w:div w:id="1554002636">
                  <w:marLeft w:val="0"/>
                  <w:marRight w:val="0"/>
                  <w:marTop w:val="0"/>
                  <w:marBottom w:val="0"/>
                  <w:divBdr>
                    <w:top w:val="none" w:sz="0" w:space="0" w:color="auto"/>
                    <w:left w:val="none" w:sz="0" w:space="0" w:color="auto"/>
                    <w:bottom w:val="none" w:sz="0" w:space="0" w:color="auto"/>
                    <w:right w:val="none" w:sz="0" w:space="0" w:color="auto"/>
                  </w:divBdr>
                </w:div>
                <w:div w:id="1546140926">
                  <w:marLeft w:val="0"/>
                  <w:marRight w:val="0"/>
                  <w:marTop w:val="0"/>
                  <w:marBottom w:val="0"/>
                  <w:divBdr>
                    <w:top w:val="none" w:sz="0" w:space="0" w:color="auto"/>
                    <w:left w:val="none" w:sz="0" w:space="0" w:color="auto"/>
                    <w:bottom w:val="none" w:sz="0" w:space="0" w:color="auto"/>
                    <w:right w:val="none" w:sz="0" w:space="0" w:color="auto"/>
                  </w:divBdr>
                </w:div>
                <w:div w:id="2048139490">
                  <w:marLeft w:val="0"/>
                  <w:marRight w:val="0"/>
                  <w:marTop w:val="0"/>
                  <w:marBottom w:val="0"/>
                  <w:divBdr>
                    <w:top w:val="none" w:sz="0" w:space="0" w:color="auto"/>
                    <w:left w:val="none" w:sz="0" w:space="0" w:color="auto"/>
                    <w:bottom w:val="none" w:sz="0" w:space="0" w:color="auto"/>
                    <w:right w:val="none" w:sz="0" w:space="0" w:color="auto"/>
                  </w:divBdr>
                </w:div>
                <w:div w:id="210383382">
                  <w:marLeft w:val="0"/>
                  <w:marRight w:val="0"/>
                  <w:marTop w:val="0"/>
                  <w:marBottom w:val="0"/>
                  <w:divBdr>
                    <w:top w:val="none" w:sz="0" w:space="0" w:color="auto"/>
                    <w:left w:val="none" w:sz="0" w:space="0" w:color="auto"/>
                    <w:bottom w:val="none" w:sz="0" w:space="0" w:color="auto"/>
                    <w:right w:val="none" w:sz="0" w:space="0" w:color="auto"/>
                  </w:divBdr>
                </w:div>
                <w:div w:id="460463727">
                  <w:marLeft w:val="0"/>
                  <w:marRight w:val="0"/>
                  <w:marTop w:val="0"/>
                  <w:marBottom w:val="0"/>
                  <w:divBdr>
                    <w:top w:val="none" w:sz="0" w:space="0" w:color="auto"/>
                    <w:left w:val="none" w:sz="0" w:space="0" w:color="auto"/>
                    <w:bottom w:val="none" w:sz="0" w:space="0" w:color="auto"/>
                    <w:right w:val="none" w:sz="0" w:space="0" w:color="auto"/>
                  </w:divBdr>
                </w:div>
                <w:div w:id="364409306">
                  <w:marLeft w:val="0"/>
                  <w:marRight w:val="0"/>
                  <w:marTop w:val="0"/>
                  <w:marBottom w:val="0"/>
                  <w:divBdr>
                    <w:top w:val="none" w:sz="0" w:space="0" w:color="auto"/>
                    <w:left w:val="none" w:sz="0" w:space="0" w:color="auto"/>
                    <w:bottom w:val="none" w:sz="0" w:space="0" w:color="auto"/>
                    <w:right w:val="none" w:sz="0" w:space="0" w:color="auto"/>
                  </w:divBdr>
                </w:div>
                <w:div w:id="17953709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41802247">
      <w:bodyDiv w:val="1"/>
      <w:marLeft w:val="0"/>
      <w:marRight w:val="0"/>
      <w:marTop w:val="0"/>
      <w:marBottom w:val="0"/>
      <w:divBdr>
        <w:top w:val="none" w:sz="0" w:space="0" w:color="auto"/>
        <w:left w:val="none" w:sz="0" w:space="0" w:color="auto"/>
        <w:bottom w:val="none" w:sz="0" w:space="0" w:color="auto"/>
        <w:right w:val="none" w:sz="0" w:space="0" w:color="auto"/>
      </w:divBdr>
      <w:divsChild>
        <w:div w:id="1948924501">
          <w:marLeft w:val="0"/>
          <w:marRight w:val="0"/>
          <w:marTop w:val="0"/>
          <w:marBottom w:val="0"/>
          <w:divBdr>
            <w:top w:val="none" w:sz="0" w:space="0" w:color="auto"/>
            <w:left w:val="none" w:sz="0" w:space="0" w:color="auto"/>
            <w:bottom w:val="none" w:sz="0" w:space="0" w:color="auto"/>
            <w:right w:val="none" w:sz="0" w:space="0" w:color="auto"/>
          </w:divBdr>
          <w:divsChild>
            <w:div w:id="450174868">
              <w:marLeft w:val="0"/>
              <w:marRight w:val="0"/>
              <w:marTop w:val="0"/>
              <w:marBottom w:val="0"/>
              <w:divBdr>
                <w:top w:val="none" w:sz="0" w:space="0" w:color="auto"/>
                <w:left w:val="none" w:sz="0" w:space="0" w:color="auto"/>
                <w:bottom w:val="none" w:sz="0" w:space="0" w:color="auto"/>
                <w:right w:val="none" w:sz="0" w:space="0" w:color="auto"/>
              </w:divBdr>
              <w:divsChild>
                <w:div w:id="10057434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98111773">
      <w:bodyDiv w:val="1"/>
      <w:marLeft w:val="0"/>
      <w:marRight w:val="0"/>
      <w:marTop w:val="0"/>
      <w:marBottom w:val="0"/>
      <w:divBdr>
        <w:top w:val="none" w:sz="0" w:space="0" w:color="auto"/>
        <w:left w:val="none" w:sz="0" w:space="0" w:color="auto"/>
        <w:bottom w:val="none" w:sz="0" w:space="0" w:color="auto"/>
        <w:right w:val="none" w:sz="0" w:space="0" w:color="auto"/>
      </w:divBdr>
      <w:divsChild>
        <w:div w:id="317881312">
          <w:marLeft w:val="0"/>
          <w:marRight w:val="0"/>
          <w:marTop w:val="0"/>
          <w:marBottom w:val="0"/>
          <w:divBdr>
            <w:top w:val="none" w:sz="0" w:space="0" w:color="auto"/>
            <w:left w:val="none" w:sz="0" w:space="0" w:color="auto"/>
            <w:bottom w:val="none" w:sz="0" w:space="0" w:color="auto"/>
            <w:right w:val="none" w:sz="0" w:space="0" w:color="auto"/>
          </w:divBdr>
        </w:div>
        <w:div w:id="1991473863">
          <w:marLeft w:val="0"/>
          <w:marRight w:val="0"/>
          <w:marTop w:val="0"/>
          <w:marBottom w:val="0"/>
          <w:divBdr>
            <w:top w:val="none" w:sz="0" w:space="0" w:color="auto"/>
            <w:left w:val="none" w:sz="0" w:space="0" w:color="auto"/>
            <w:bottom w:val="none" w:sz="0" w:space="0" w:color="auto"/>
            <w:right w:val="none" w:sz="0" w:space="0" w:color="auto"/>
          </w:divBdr>
        </w:div>
        <w:div w:id="1135296019">
          <w:marLeft w:val="0"/>
          <w:marRight w:val="0"/>
          <w:marTop w:val="0"/>
          <w:marBottom w:val="0"/>
          <w:divBdr>
            <w:top w:val="none" w:sz="0" w:space="0" w:color="auto"/>
            <w:left w:val="none" w:sz="0" w:space="0" w:color="auto"/>
            <w:bottom w:val="none" w:sz="0" w:space="0" w:color="auto"/>
            <w:right w:val="none" w:sz="0" w:space="0" w:color="auto"/>
          </w:divBdr>
        </w:div>
        <w:div w:id="195312454">
          <w:marLeft w:val="0"/>
          <w:marRight w:val="0"/>
          <w:marTop w:val="0"/>
          <w:marBottom w:val="0"/>
          <w:divBdr>
            <w:top w:val="none" w:sz="0" w:space="0" w:color="auto"/>
            <w:left w:val="none" w:sz="0" w:space="0" w:color="auto"/>
            <w:bottom w:val="none" w:sz="0" w:space="0" w:color="auto"/>
            <w:right w:val="none" w:sz="0" w:space="0" w:color="auto"/>
          </w:divBdr>
        </w:div>
        <w:div w:id="329604876">
          <w:marLeft w:val="0"/>
          <w:marRight w:val="0"/>
          <w:marTop w:val="0"/>
          <w:marBottom w:val="0"/>
          <w:divBdr>
            <w:top w:val="none" w:sz="0" w:space="0" w:color="auto"/>
            <w:left w:val="none" w:sz="0" w:space="0" w:color="auto"/>
            <w:bottom w:val="none" w:sz="0" w:space="0" w:color="auto"/>
            <w:right w:val="none" w:sz="0" w:space="0" w:color="auto"/>
          </w:divBdr>
        </w:div>
        <w:div w:id="63307805">
          <w:marLeft w:val="0"/>
          <w:marRight w:val="0"/>
          <w:marTop w:val="0"/>
          <w:marBottom w:val="0"/>
          <w:divBdr>
            <w:top w:val="none" w:sz="0" w:space="0" w:color="auto"/>
            <w:left w:val="none" w:sz="0" w:space="0" w:color="auto"/>
            <w:bottom w:val="none" w:sz="0" w:space="0" w:color="auto"/>
            <w:right w:val="none" w:sz="0" w:space="0" w:color="auto"/>
          </w:divBdr>
        </w:div>
      </w:divsChild>
    </w:div>
    <w:div w:id="1501386138">
      <w:bodyDiv w:val="1"/>
      <w:marLeft w:val="0"/>
      <w:marRight w:val="0"/>
      <w:marTop w:val="0"/>
      <w:marBottom w:val="0"/>
      <w:divBdr>
        <w:top w:val="none" w:sz="0" w:space="0" w:color="auto"/>
        <w:left w:val="none" w:sz="0" w:space="0" w:color="auto"/>
        <w:bottom w:val="none" w:sz="0" w:space="0" w:color="auto"/>
        <w:right w:val="none" w:sz="0" w:space="0" w:color="auto"/>
      </w:divBdr>
      <w:divsChild>
        <w:div w:id="690688917">
          <w:marLeft w:val="0"/>
          <w:marRight w:val="0"/>
          <w:marTop w:val="0"/>
          <w:marBottom w:val="0"/>
          <w:divBdr>
            <w:top w:val="none" w:sz="0" w:space="0" w:color="auto"/>
            <w:left w:val="none" w:sz="0" w:space="0" w:color="auto"/>
            <w:bottom w:val="none" w:sz="0" w:space="0" w:color="auto"/>
            <w:right w:val="none" w:sz="0" w:space="0" w:color="auto"/>
          </w:divBdr>
          <w:divsChild>
            <w:div w:id="959143380">
              <w:marLeft w:val="0"/>
              <w:marRight w:val="0"/>
              <w:marTop w:val="0"/>
              <w:marBottom w:val="0"/>
              <w:divBdr>
                <w:top w:val="none" w:sz="0" w:space="0" w:color="auto"/>
                <w:left w:val="none" w:sz="0" w:space="0" w:color="auto"/>
                <w:bottom w:val="none" w:sz="0" w:space="0" w:color="auto"/>
                <w:right w:val="none" w:sz="0" w:space="0" w:color="auto"/>
              </w:divBdr>
              <w:divsChild>
                <w:div w:id="2331280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49680353">
      <w:bodyDiv w:val="1"/>
      <w:marLeft w:val="0"/>
      <w:marRight w:val="0"/>
      <w:marTop w:val="0"/>
      <w:marBottom w:val="0"/>
      <w:divBdr>
        <w:top w:val="none" w:sz="0" w:space="0" w:color="auto"/>
        <w:left w:val="none" w:sz="0" w:space="0" w:color="auto"/>
        <w:bottom w:val="none" w:sz="0" w:space="0" w:color="auto"/>
        <w:right w:val="none" w:sz="0" w:space="0" w:color="auto"/>
      </w:divBdr>
    </w:div>
    <w:div w:id="1599099605">
      <w:bodyDiv w:val="1"/>
      <w:marLeft w:val="0"/>
      <w:marRight w:val="0"/>
      <w:marTop w:val="0"/>
      <w:marBottom w:val="0"/>
      <w:divBdr>
        <w:top w:val="none" w:sz="0" w:space="0" w:color="auto"/>
        <w:left w:val="none" w:sz="0" w:space="0" w:color="auto"/>
        <w:bottom w:val="none" w:sz="0" w:space="0" w:color="auto"/>
        <w:right w:val="none" w:sz="0" w:space="0" w:color="auto"/>
      </w:divBdr>
    </w:div>
    <w:div w:id="1662390343">
      <w:bodyDiv w:val="1"/>
      <w:marLeft w:val="0"/>
      <w:marRight w:val="0"/>
      <w:marTop w:val="0"/>
      <w:marBottom w:val="0"/>
      <w:divBdr>
        <w:top w:val="none" w:sz="0" w:space="0" w:color="auto"/>
        <w:left w:val="none" w:sz="0" w:space="0" w:color="auto"/>
        <w:bottom w:val="none" w:sz="0" w:space="0" w:color="auto"/>
        <w:right w:val="none" w:sz="0" w:space="0" w:color="auto"/>
      </w:divBdr>
      <w:divsChild>
        <w:div w:id="596598463">
          <w:marLeft w:val="0"/>
          <w:marRight w:val="0"/>
          <w:marTop w:val="0"/>
          <w:marBottom w:val="0"/>
          <w:divBdr>
            <w:top w:val="none" w:sz="0" w:space="0" w:color="auto"/>
            <w:left w:val="none" w:sz="0" w:space="0" w:color="auto"/>
            <w:bottom w:val="none" w:sz="0" w:space="0" w:color="auto"/>
            <w:right w:val="none" w:sz="0" w:space="0" w:color="auto"/>
          </w:divBdr>
          <w:divsChild>
            <w:div w:id="781803771">
              <w:marLeft w:val="0"/>
              <w:marRight w:val="0"/>
              <w:marTop w:val="0"/>
              <w:marBottom w:val="0"/>
              <w:divBdr>
                <w:top w:val="none" w:sz="0" w:space="0" w:color="auto"/>
                <w:left w:val="none" w:sz="0" w:space="0" w:color="auto"/>
                <w:bottom w:val="none" w:sz="0" w:space="0" w:color="auto"/>
                <w:right w:val="none" w:sz="0" w:space="0" w:color="auto"/>
              </w:divBdr>
              <w:divsChild>
                <w:div w:id="11947310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43210053">
      <w:bodyDiv w:val="1"/>
      <w:marLeft w:val="0"/>
      <w:marRight w:val="0"/>
      <w:marTop w:val="0"/>
      <w:marBottom w:val="0"/>
      <w:divBdr>
        <w:top w:val="none" w:sz="0" w:space="0" w:color="auto"/>
        <w:left w:val="none" w:sz="0" w:space="0" w:color="auto"/>
        <w:bottom w:val="none" w:sz="0" w:space="0" w:color="auto"/>
        <w:right w:val="none" w:sz="0" w:space="0" w:color="auto"/>
      </w:divBdr>
      <w:divsChild>
        <w:div w:id="800223553">
          <w:marLeft w:val="0"/>
          <w:marRight w:val="0"/>
          <w:marTop w:val="0"/>
          <w:marBottom w:val="0"/>
          <w:divBdr>
            <w:top w:val="none" w:sz="0" w:space="0" w:color="auto"/>
            <w:left w:val="none" w:sz="0" w:space="0" w:color="auto"/>
            <w:bottom w:val="none" w:sz="0" w:space="0" w:color="auto"/>
            <w:right w:val="none" w:sz="0" w:space="0" w:color="auto"/>
          </w:divBdr>
          <w:divsChild>
            <w:div w:id="14859749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2949940">
      <w:bodyDiv w:val="1"/>
      <w:marLeft w:val="0"/>
      <w:marRight w:val="0"/>
      <w:marTop w:val="0"/>
      <w:marBottom w:val="0"/>
      <w:divBdr>
        <w:top w:val="none" w:sz="0" w:space="0" w:color="auto"/>
        <w:left w:val="none" w:sz="0" w:space="0" w:color="auto"/>
        <w:bottom w:val="none" w:sz="0" w:space="0" w:color="auto"/>
        <w:right w:val="none" w:sz="0" w:space="0" w:color="auto"/>
      </w:divBdr>
      <w:divsChild>
        <w:div w:id="1003050376">
          <w:marLeft w:val="0"/>
          <w:marRight w:val="0"/>
          <w:marTop w:val="0"/>
          <w:marBottom w:val="0"/>
          <w:divBdr>
            <w:top w:val="none" w:sz="0" w:space="0" w:color="auto"/>
            <w:left w:val="none" w:sz="0" w:space="0" w:color="auto"/>
            <w:bottom w:val="none" w:sz="0" w:space="0" w:color="auto"/>
            <w:right w:val="none" w:sz="0" w:space="0" w:color="auto"/>
          </w:divBdr>
          <w:divsChild>
            <w:div w:id="700789385">
              <w:marLeft w:val="0"/>
              <w:marRight w:val="0"/>
              <w:marTop w:val="0"/>
              <w:marBottom w:val="0"/>
              <w:divBdr>
                <w:top w:val="none" w:sz="0" w:space="0" w:color="auto"/>
                <w:left w:val="none" w:sz="0" w:space="0" w:color="auto"/>
                <w:bottom w:val="none" w:sz="0" w:space="0" w:color="auto"/>
                <w:right w:val="none" w:sz="0" w:space="0" w:color="auto"/>
              </w:divBdr>
              <w:divsChild>
                <w:div w:id="16114000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20362690">
      <w:bodyDiv w:val="1"/>
      <w:marLeft w:val="0"/>
      <w:marRight w:val="0"/>
      <w:marTop w:val="0"/>
      <w:marBottom w:val="0"/>
      <w:divBdr>
        <w:top w:val="none" w:sz="0" w:space="0" w:color="auto"/>
        <w:left w:val="none" w:sz="0" w:space="0" w:color="auto"/>
        <w:bottom w:val="none" w:sz="0" w:space="0" w:color="auto"/>
        <w:right w:val="none" w:sz="0" w:space="0" w:color="auto"/>
      </w:divBdr>
      <w:divsChild>
        <w:div w:id="1287467815">
          <w:marLeft w:val="0"/>
          <w:marRight w:val="0"/>
          <w:marTop w:val="0"/>
          <w:marBottom w:val="0"/>
          <w:divBdr>
            <w:top w:val="none" w:sz="0" w:space="0" w:color="auto"/>
            <w:left w:val="none" w:sz="0" w:space="0" w:color="auto"/>
            <w:bottom w:val="none" w:sz="0" w:space="0" w:color="auto"/>
            <w:right w:val="none" w:sz="0" w:space="0" w:color="auto"/>
          </w:divBdr>
          <w:divsChild>
            <w:div w:id="277492768">
              <w:marLeft w:val="0"/>
              <w:marRight w:val="0"/>
              <w:marTop w:val="0"/>
              <w:marBottom w:val="0"/>
              <w:divBdr>
                <w:top w:val="none" w:sz="0" w:space="0" w:color="auto"/>
                <w:left w:val="none" w:sz="0" w:space="0" w:color="auto"/>
                <w:bottom w:val="none" w:sz="0" w:space="0" w:color="auto"/>
                <w:right w:val="none" w:sz="0" w:space="0" w:color="auto"/>
              </w:divBdr>
              <w:divsChild>
                <w:div w:id="9937959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28223106">
      <w:bodyDiv w:val="1"/>
      <w:marLeft w:val="0"/>
      <w:marRight w:val="0"/>
      <w:marTop w:val="0"/>
      <w:marBottom w:val="0"/>
      <w:divBdr>
        <w:top w:val="none" w:sz="0" w:space="0" w:color="auto"/>
        <w:left w:val="none" w:sz="0" w:space="0" w:color="auto"/>
        <w:bottom w:val="none" w:sz="0" w:space="0" w:color="auto"/>
        <w:right w:val="none" w:sz="0" w:space="0" w:color="auto"/>
      </w:divBdr>
      <w:divsChild>
        <w:div w:id="1855877111">
          <w:marLeft w:val="0"/>
          <w:marRight w:val="0"/>
          <w:marTop w:val="0"/>
          <w:marBottom w:val="0"/>
          <w:divBdr>
            <w:top w:val="none" w:sz="0" w:space="0" w:color="auto"/>
            <w:left w:val="none" w:sz="0" w:space="0" w:color="auto"/>
            <w:bottom w:val="none" w:sz="0" w:space="0" w:color="auto"/>
            <w:right w:val="none" w:sz="0" w:space="0" w:color="auto"/>
          </w:divBdr>
          <w:divsChild>
            <w:div w:id="1536891325">
              <w:marLeft w:val="0"/>
              <w:marRight w:val="0"/>
              <w:marTop w:val="0"/>
              <w:marBottom w:val="0"/>
              <w:divBdr>
                <w:top w:val="none" w:sz="0" w:space="0" w:color="auto"/>
                <w:left w:val="none" w:sz="0" w:space="0" w:color="auto"/>
                <w:bottom w:val="none" w:sz="0" w:space="0" w:color="auto"/>
                <w:right w:val="none" w:sz="0" w:space="0" w:color="auto"/>
              </w:divBdr>
              <w:divsChild>
                <w:div w:id="852035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59796884">
      <w:bodyDiv w:val="1"/>
      <w:marLeft w:val="0"/>
      <w:marRight w:val="0"/>
      <w:marTop w:val="0"/>
      <w:marBottom w:val="0"/>
      <w:divBdr>
        <w:top w:val="none" w:sz="0" w:space="0" w:color="auto"/>
        <w:left w:val="none" w:sz="0" w:space="0" w:color="auto"/>
        <w:bottom w:val="none" w:sz="0" w:space="0" w:color="auto"/>
        <w:right w:val="none" w:sz="0" w:space="0" w:color="auto"/>
      </w:divBdr>
      <w:divsChild>
        <w:div w:id="1168669711">
          <w:marLeft w:val="0"/>
          <w:marRight w:val="0"/>
          <w:marTop w:val="0"/>
          <w:marBottom w:val="0"/>
          <w:divBdr>
            <w:top w:val="none" w:sz="0" w:space="0" w:color="auto"/>
            <w:left w:val="none" w:sz="0" w:space="0" w:color="auto"/>
            <w:bottom w:val="none" w:sz="0" w:space="0" w:color="auto"/>
            <w:right w:val="none" w:sz="0" w:space="0" w:color="auto"/>
          </w:divBdr>
          <w:divsChild>
            <w:div w:id="1201866477">
              <w:marLeft w:val="0"/>
              <w:marRight w:val="0"/>
              <w:marTop w:val="0"/>
              <w:marBottom w:val="0"/>
              <w:divBdr>
                <w:top w:val="none" w:sz="0" w:space="0" w:color="auto"/>
                <w:left w:val="none" w:sz="0" w:space="0" w:color="auto"/>
                <w:bottom w:val="none" w:sz="0" w:space="0" w:color="auto"/>
                <w:right w:val="none" w:sz="0" w:space="0" w:color="auto"/>
              </w:divBdr>
              <w:divsChild>
                <w:div w:id="7735228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12873101">
      <w:bodyDiv w:val="1"/>
      <w:marLeft w:val="0"/>
      <w:marRight w:val="0"/>
      <w:marTop w:val="0"/>
      <w:marBottom w:val="0"/>
      <w:divBdr>
        <w:top w:val="none" w:sz="0" w:space="0" w:color="auto"/>
        <w:left w:val="none" w:sz="0" w:space="0" w:color="auto"/>
        <w:bottom w:val="none" w:sz="0" w:space="0" w:color="auto"/>
        <w:right w:val="none" w:sz="0" w:space="0" w:color="auto"/>
      </w:divBdr>
      <w:divsChild>
        <w:div w:id="819006575">
          <w:marLeft w:val="0"/>
          <w:marRight w:val="0"/>
          <w:marTop w:val="0"/>
          <w:marBottom w:val="0"/>
          <w:divBdr>
            <w:top w:val="none" w:sz="0" w:space="0" w:color="auto"/>
            <w:left w:val="none" w:sz="0" w:space="0" w:color="auto"/>
            <w:bottom w:val="none" w:sz="0" w:space="0" w:color="auto"/>
            <w:right w:val="none" w:sz="0" w:space="0" w:color="auto"/>
          </w:divBdr>
          <w:divsChild>
            <w:div w:id="82533367">
              <w:marLeft w:val="0"/>
              <w:marRight w:val="0"/>
              <w:marTop w:val="0"/>
              <w:marBottom w:val="0"/>
              <w:divBdr>
                <w:top w:val="none" w:sz="0" w:space="0" w:color="auto"/>
                <w:left w:val="none" w:sz="0" w:space="0" w:color="auto"/>
                <w:bottom w:val="none" w:sz="0" w:space="0" w:color="auto"/>
                <w:right w:val="none" w:sz="0" w:space="0" w:color="auto"/>
              </w:divBdr>
              <w:divsChild>
                <w:div w:id="18376456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9619604">
      <w:bodyDiv w:val="1"/>
      <w:marLeft w:val="0"/>
      <w:marRight w:val="0"/>
      <w:marTop w:val="0"/>
      <w:marBottom w:val="0"/>
      <w:divBdr>
        <w:top w:val="none" w:sz="0" w:space="0" w:color="auto"/>
        <w:left w:val="none" w:sz="0" w:space="0" w:color="auto"/>
        <w:bottom w:val="none" w:sz="0" w:space="0" w:color="auto"/>
        <w:right w:val="none" w:sz="0" w:space="0" w:color="auto"/>
      </w:divBdr>
      <w:divsChild>
        <w:div w:id="1155099657">
          <w:marLeft w:val="-225"/>
          <w:marRight w:val="-225"/>
          <w:marTop w:val="0"/>
          <w:marBottom w:val="0"/>
          <w:divBdr>
            <w:top w:val="none" w:sz="0" w:space="0" w:color="auto"/>
            <w:left w:val="none" w:sz="0" w:space="0" w:color="auto"/>
            <w:bottom w:val="none" w:sz="0" w:space="0" w:color="auto"/>
            <w:right w:val="none" w:sz="0" w:space="0" w:color="auto"/>
          </w:divBdr>
          <w:divsChild>
            <w:div w:id="1613244544">
              <w:marLeft w:val="0"/>
              <w:marRight w:val="0"/>
              <w:marTop w:val="0"/>
              <w:marBottom w:val="0"/>
              <w:divBdr>
                <w:top w:val="none" w:sz="0" w:space="0" w:color="auto"/>
                <w:left w:val="none" w:sz="0" w:space="0" w:color="auto"/>
                <w:bottom w:val="none" w:sz="0" w:space="0" w:color="auto"/>
                <w:right w:val="none" w:sz="0" w:space="0" w:color="auto"/>
              </w:divBdr>
            </w:div>
          </w:divsChild>
        </w:div>
        <w:div w:id="786853355">
          <w:marLeft w:val="-225"/>
          <w:marRight w:val="-225"/>
          <w:marTop w:val="0"/>
          <w:marBottom w:val="0"/>
          <w:divBdr>
            <w:top w:val="none" w:sz="0" w:space="0" w:color="auto"/>
            <w:left w:val="none" w:sz="0" w:space="0" w:color="auto"/>
            <w:bottom w:val="none" w:sz="0" w:space="0" w:color="auto"/>
            <w:right w:val="none" w:sz="0" w:space="0" w:color="auto"/>
          </w:divBdr>
        </w:div>
      </w:divsChild>
    </w:div>
    <w:div w:id="21394479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orks.bepress.com/gabriela_hoberman/5/" TargetMode="External"/><Relationship Id="rId13" Type="http://schemas.openxmlformats.org/officeDocument/2006/relationships/hyperlink" Target="https://www.emerald.com/insight/publication/issn/0965-3562" TargetMode="External"/><Relationship Id="rId18" Type="http://schemas.openxmlformats.org/officeDocument/2006/relationships/hyperlink" Target="https://www.infobae.com/def/def-medio-ambiente/2019/12/07/america-latina-un-continente-muy-vulnerable-a-los-desastres-naturales/" TargetMode="External"/><Relationship Id="rId3" Type="http://schemas.openxmlformats.org/officeDocument/2006/relationships/settings" Target="settings.xml"/><Relationship Id="rId21" Type="http://schemas.openxmlformats.org/officeDocument/2006/relationships/footer" Target="footer2.xml"/><Relationship Id="rId7" Type="http://schemas.openxmlformats.org/officeDocument/2006/relationships/hyperlink" Target="mailto:ghoberma@fiu.edu" TargetMode="External"/><Relationship Id="rId12" Type="http://schemas.openxmlformats.org/officeDocument/2006/relationships/hyperlink" Target="https://www.emerald.com/insight/search?q=Meenakshi%20Chabba" TargetMode="External"/><Relationship Id="rId17" Type="http://schemas.openxmlformats.org/officeDocument/2006/relationships/hyperlink" Target="https://lacc.fiu.edu/hemisphere/20261_sipa_lacc_hemisphere_mag-s_2020.pdf" TargetMode="External"/><Relationship Id="rId2" Type="http://schemas.openxmlformats.org/officeDocument/2006/relationships/styles" Target="styles.xml"/><Relationship Id="rId16" Type="http://schemas.openxmlformats.org/officeDocument/2006/relationships/hyperlink" Target="https://investigacionesgeograficas.uchile.cl/index.php/IG/article/view/56953/61845" TargetMode="External"/><Relationship Id="rId20"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emerald.com/insight/search?q=Gabriela%20Hoberman" TargetMode="External"/><Relationship Id="rId5" Type="http://schemas.openxmlformats.org/officeDocument/2006/relationships/footnotes" Target="footnotes.xml"/><Relationship Id="rId15" Type="http://schemas.openxmlformats.org/officeDocument/2006/relationships/hyperlink" Target="https://www.emerald.com/insight/content/doi/10.1108/DPM-01-2020-0005/full/html?skipTracking=true" TargetMode="External"/><Relationship Id="rId23" Type="http://schemas.openxmlformats.org/officeDocument/2006/relationships/theme" Target="theme/theme1.xml"/><Relationship Id="rId10" Type="http://schemas.openxmlformats.org/officeDocument/2006/relationships/hyperlink" Target="https://www.emerald.com/insight/search?q=Catalina%20Sarmiento" TargetMode="External"/><Relationship Id="rId19"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www.emerald.com/insight/search?q=Juan%20Pablo%20Sarmiento" TargetMode="External"/><Relationship Id="rId14" Type="http://schemas.openxmlformats.org/officeDocument/2006/relationships/hyperlink" Target="https://doi.org/10.1108/DPM-02-2021-0034" TargetMode="Externa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17</TotalTime>
  <Pages>8</Pages>
  <Words>2828</Words>
  <Characters>16120</Characters>
  <Application>Microsoft Office Word</Application>
  <DocSecurity>0</DocSecurity>
  <Lines>134</Lines>
  <Paragraphs>37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18911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Gabriela Hoberman</dc:creator>
  <cp:keywords/>
  <dc:description/>
  <cp:lastModifiedBy>Gabriela Hoberman</cp:lastModifiedBy>
  <cp:revision>38</cp:revision>
  <cp:lastPrinted>2021-09-29T15:45:00Z</cp:lastPrinted>
  <dcterms:created xsi:type="dcterms:W3CDTF">2023-09-12T01:04:00Z</dcterms:created>
  <dcterms:modified xsi:type="dcterms:W3CDTF">2023-09-12T23:04:00Z</dcterms:modified>
</cp:coreProperties>
</file>